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7CE2" w:rsidRDefault="00000000">
      <w:pPr>
        <w:tabs>
          <w:tab w:val="center" w:pos="1751"/>
          <w:tab w:val="right" w:pos="9531"/>
        </w:tabs>
        <w:spacing w:after="9" w:line="259" w:lineRule="auto"/>
        <w:ind w:firstLine="0"/>
        <w:jc w:val="left"/>
      </w:pPr>
      <w:r>
        <w:rPr>
          <w:rFonts w:ascii="Calibri" w:eastAsia="Calibri" w:hAnsi="Calibri" w:cs="Calibri"/>
          <w:sz w:val="22"/>
        </w:rPr>
        <w:tab/>
      </w:r>
      <w:r>
        <w:rPr>
          <w:sz w:val="26"/>
        </w:rPr>
        <w:t xml:space="preserve">UBND THỊ XÃ BUÔN HỒ </w:t>
      </w:r>
      <w:r>
        <w:rPr>
          <w:sz w:val="26"/>
        </w:rPr>
        <w:tab/>
      </w:r>
      <w:r>
        <w:rPr>
          <w:b/>
          <w:sz w:val="26"/>
        </w:rPr>
        <w:t xml:space="preserve">CỘNG HOÀ XÃ HỘI CHỦ NGHĨA VIỆT NAM </w:t>
      </w:r>
    </w:p>
    <w:p w:rsidR="00167CE2" w:rsidRDefault="00000000">
      <w:pPr>
        <w:pStyle w:val="Heading1"/>
        <w:tabs>
          <w:tab w:val="center" w:pos="6823"/>
        </w:tabs>
        <w:ind w:left="0" w:firstLine="0"/>
      </w:pPr>
      <w:r>
        <w:rPr>
          <w:sz w:val="26"/>
        </w:rPr>
        <w:t>TRƯỜ</w:t>
      </w:r>
      <w:r>
        <w:rPr>
          <w:sz w:val="26"/>
          <w:u w:val="single" w:color="000000"/>
        </w:rPr>
        <w:t>NG TH HÀ H</w:t>
      </w:r>
      <w:r>
        <w:rPr>
          <w:sz w:val="26"/>
        </w:rPr>
        <w:t xml:space="preserve">UY TẬP </w:t>
      </w:r>
      <w:r>
        <w:rPr>
          <w:sz w:val="26"/>
        </w:rPr>
        <w:tab/>
      </w:r>
      <w:r>
        <w:t xml:space="preserve">Độc lập - Tự do - Hạnh phúc </w:t>
      </w:r>
    </w:p>
    <w:p w:rsidR="00167CE2" w:rsidRDefault="00000000">
      <w:pPr>
        <w:tabs>
          <w:tab w:val="center" w:pos="1752"/>
          <w:tab w:val="center" w:pos="6791"/>
        </w:tabs>
        <w:spacing w:after="22" w:line="259" w:lineRule="auto"/>
        <w:ind w:firstLine="0"/>
        <w:jc w:val="left"/>
      </w:pPr>
      <w:r>
        <w:rPr>
          <w:rFonts w:ascii="Calibri" w:eastAsia="Calibri" w:hAnsi="Calibri" w:cs="Calibri"/>
          <w:sz w:val="22"/>
        </w:rPr>
        <w:tab/>
      </w:r>
      <w:r>
        <w:rPr>
          <w:b/>
        </w:rPr>
        <w:t xml:space="preserve"> </w:t>
      </w:r>
      <w:r>
        <w:rPr>
          <w:b/>
        </w:rPr>
        <w:tab/>
      </w:r>
      <w:r>
        <w:rPr>
          <w:rFonts w:ascii="Calibri" w:eastAsia="Calibri" w:hAnsi="Calibri" w:cs="Calibri"/>
          <w:noProof/>
          <w:sz w:val="22"/>
        </w:rPr>
        <mc:AlternateContent>
          <mc:Choice Requires="wpg">
            <w:drawing>
              <wp:inline distT="0" distB="0" distL="0" distR="0">
                <wp:extent cx="2145665" cy="9525"/>
                <wp:effectExtent l="0" t="0" r="0" b="0"/>
                <wp:docPr id="11670" name="Group 11670"/>
                <wp:cNvGraphicFramePr/>
                <a:graphic xmlns:a="http://schemas.openxmlformats.org/drawingml/2006/main">
                  <a:graphicData uri="http://schemas.microsoft.com/office/word/2010/wordprocessingGroup">
                    <wpg:wgp>
                      <wpg:cNvGrpSpPr/>
                      <wpg:grpSpPr>
                        <a:xfrm>
                          <a:off x="0" y="0"/>
                          <a:ext cx="2145665" cy="9525"/>
                          <a:chOff x="0" y="0"/>
                          <a:chExt cx="2145665" cy="9525"/>
                        </a:xfrm>
                      </wpg:grpSpPr>
                      <wps:wsp>
                        <wps:cNvPr id="504" name="Shape 504"/>
                        <wps:cNvSpPr/>
                        <wps:spPr>
                          <a:xfrm>
                            <a:off x="0" y="0"/>
                            <a:ext cx="2145665" cy="0"/>
                          </a:xfrm>
                          <a:custGeom>
                            <a:avLst/>
                            <a:gdLst/>
                            <a:ahLst/>
                            <a:cxnLst/>
                            <a:rect l="0" t="0" r="0" b="0"/>
                            <a:pathLst>
                              <a:path w="2145665">
                                <a:moveTo>
                                  <a:pt x="0" y="0"/>
                                </a:moveTo>
                                <a:lnTo>
                                  <a:pt x="214566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70" style="width:168.95pt;height:0.75pt;mso-position-horizontal-relative:char;mso-position-vertical-relative:line" coordsize="21456,95">
                <v:shape id="Shape 504" style="position:absolute;width:21456;height:0;left:0;top:0;" coordsize="2145665,0" path="m0,0l2145665,0">
                  <v:stroke weight="0.75pt" endcap="flat" joinstyle="round" on="true" color="#000000"/>
                  <v:fill on="false" color="#000000" opacity="0"/>
                </v:shape>
              </v:group>
            </w:pict>
          </mc:Fallback>
        </mc:AlternateContent>
      </w:r>
      <w:r>
        <w:rPr>
          <w:b/>
          <w:i/>
          <w:sz w:val="16"/>
        </w:rPr>
        <w:t xml:space="preserve"> </w:t>
      </w:r>
    </w:p>
    <w:p w:rsidR="00167CE2" w:rsidRDefault="00000000">
      <w:pPr>
        <w:tabs>
          <w:tab w:val="center" w:pos="6824"/>
        </w:tabs>
        <w:spacing w:after="0" w:line="259" w:lineRule="auto"/>
        <w:ind w:left="-319" w:firstLine="0"/>
        <w:jc w:val="left"/>
      </w:pPr>
      <w:r>
        <w:rPr>
          <w:sz w:val="26"/>
        </w:rPr>
        <w:t xml:space="preserve">               S</w:t>
      </w:r>
      <w:r>
        <w:rPr>
          <w:sz w:val="40"/>
          <w:vertAlign w:val="subscript"/>
        </w:rPr>
        <w:t>ố</w:t>
      </w:r>
      <w:r>
        <w:rPr>
          <w:sz w:val="26"/>
        </w:rPr>
        <w:t>:       /KH-HHT</w:t>
      </w:r>
      <w:r>
        <w:rPr>
          <w:i/>
          <w:sz w:val="37"/>
          <w:vertAlign w:val="subscript"/>
        </w:rPr>
        <w:t xml:space="preserve"> </w:t>
      </w:r>
      <w:r>
        <w:rPr>
          <w:i/>
          <w:sz w:val="37"/>
          <w:vertAlign w:val="subscript"/>
        </w:rPr>
        <w:tab/>
      </w:r>
      <w:r>
        <w:rPr>
          <w:i/>
        </w:rPr>
        <w:t xml:space="preserve">Bình Thuận, ngày  02   tháng 10  năm 2024 </w:t>
      </w:r>
    </w:p>
    <w:p w:rsidR="00167CE2" w:rsidRDefault="00000000">
      <w:pPr>
        <w:spacing w:after="109" w:line="259" w:lineRule="auto"/>
        <w:ind w:right="134" w:firstLine="0"/>
        <w:jc w:val="center"/>
      </w:pPr>
      <w:r>
        <w:rPr>
          <w:b/>
          <w:sz w:val="16"/>
        </w:rPr>
        <w:t xml:space="preserve"> </w:t>
      </w:r>
    </w:p>
    <w:p w:rsidR="00167CE2" w:rsidRDefault="00000000">
      <w:pPr>
        <w:spacing w:after="0" w:line="259" w:lineRule="auto"/>
        <w:ind w:left="10" w:right="175" w:hanging="10"/>
        <w:jc w:val="center"/>
      </w:pPr>
      <w:r>
        <w:rPr>
          <w:b/>
        </w:rPr>
        <w:t xml:space="preserve">KẾ HOẠCH </w:t>
      </w:r>
    </w:p>
    <w:p w:rsidR="00167CE2" w:rsidRDefault="00000000">
      <w:pPr>
        <w:spacing w:after="0" w:line="259" w:lineRule="auto"/>
        <w:ind w:left="10" w:right="175" w:hanging="10"/>
        <w:jc w:val="center"/>
      </w:pPr>
      <w:r>
        <w:rPr>
          <w:b/>
        </w:rPr>
        <w:t xml:space="preserve">Thực hiện công tác Pháp chế  </w:t>
      </w:r>
    </w:p>
    <w:p w:rsidR="00167CE2" w:rsidRDefault="00000000">
      <w:pPr>
        <w:spacing w:after="0" w:line="259" w:lineRule="auto"/>
        <w:ind w:left="10" w:right="176" w:hanging="10"/>
        <w:jc w:val="center"/>
      </w:pPr>
      <w:r>
        <w:rPr>
          <w:b/>
        </w:rPr>
        <w:t>Trường tiểu</w:t>
      </w:r>
      <w:r>
        <w:rPr>
          <w:b/>
          <w:u w:val="single" w:color="000000"/>
        </w:rPr>
        <w:t xml:space="preserve"> h</w:t>
      </w:r>
      <w:r>
        <w:rPr>
          <w:b/>
        </w:rPr>
        <w:t>ọ</w:t>
      </w:r>
      <w:r>
        <w:rPr>
          <w:b/>
          <w:u w:val="single" w:color="000000"/>
        </w:rPr>
        <w:t>c Hà Huy T</w:t>
      </w:r>
      <w:r>
        <w:rPr>
          <w:b/>
        </w:rPr>
        <w:t>ậ</w:t>
      </w:r>
      <w:r>
        <w:rPr>
          <w:b/>
          <w:u w:val="single" w:color="000000"/>
        </w:rPr>
        <w:t>p</w:t>
      </w:r>
      <w:r>
        <w:rPr>
          <w:u w:val="single" w:color="000000"/>
        </w:rPr>
        <w:t xml:space="preserve">- </w:t>
      </w:r>
      <w:r>
        <w:rPr>
          <w:b/>
        </w:rPr>
        <w:t>Năm họ</w:t>
      </w:r>
      <w:r>
        <w:rPr>
          <w:b/>
          <w:u w:val="single" w:color="000000"/>
        </w:rPr>
        <w:t xml:space="preserve">c </w:t>
      </w:r>
      <w:r>
        <w:rPr>
          <w:b/>
        </w:rPr>
        <w:t xml:space="preserve">2024 </w:t>
      </w:r>
      <w:r>
        <w:rPr>
          <w:rFonts w:ascii="Arial" w:eastAsia="Arial" w:hAnsi="Arial" w:cs="Arial"/>
          <w:b/>
        </w:rPr>
        <w:t>-</w:t>
      </w:r>
      <w:r>
        <w:rPr>
          <w:b/>
        </w:rPr>
        <w:t xml:space="preserve"> 2025  </w:t>
      </w:r>
    </w:p>
    <w:p w:rsidR="00167CE2" w:rsidRDefault="00000000">
      <w:pPr>
        <w:spacing w:after="0" w:line="259" w:lineRule="auto"/>
        <w:ind w:left="720" w:firstLine="0"/>
        <w:jc w:val="left"/>
      </w:pPr>
      <w:r>
        <w:t xml:space="preserve"> </w:t>
      </w:r>
    </w:p>
    <w:p w:rsidR="00167CE2" w:rsidRDefault="00000000">
      <w:pPr>
        <w:ind w:left="-15" w:right="169" w:firstLine="0"/>
      </w:pPr>
      <w:r>
        <w:t xml:space="preserve">           Căn cứ Điều lệ trường tiểu học (Ban hành kèm theo Thông tư số 28/2020/TT-</w:t>
      </w:r>
    </w:p>
    <w:p w:rsidR="00167CE2" w:rsidRDefault="00000000">
      <w:pPr>
        <w:ind w:left="-15" w:right="169" w:firstLine="0"/>
      </w:pPr>
      <w:r>
        <w:t xml:space="preserve">BGDĐT ngày 04 tháng 9 năm 2020 của Bộ trưởng Bộ Giáo dục và Đào tạo); </w:t>
      </w:r>
    </w:p>
    <w:p w:rsidR="00167CE2" w:rsidRDefault="00000000">
      <w:pPr>
        <w:ind w:left="-15" w:right="169" w:firstLine="0"/>
      </w:pPr>
      <w:r>
        <w:t xml:space="preserve">           Căn cứ Quyết định số 6293/QĐ-BGDĐT ngày 29/12/2015 của Bộ trưởng Bộ </w:t>
      </w:r>
    </w:p>
    <w:p w:rsidR="00167CE2" w:rsidRDefault="00000000">
      <w:pPr>
        <w:ind w:left="-15" w:right="169" w:firstLine="0"/>
      </w:pPr>
      <w:r>
        <w:t xml:space="preserve">Giáo dục và Đào tạo về việc ban hành Kế hoạch công tác Tư pháp; Quyết định số </w:t>
      </w:r>
    </w:p>
    <w:p w:rsidR="00167CE2" w:rsidRDefault="00000000">
      <w:pPr>
        <w:ind w:left="-15" w:right="169" w:firstLine="0"/>
      </w:pPr>
      <w:r>
        <w:t xml:space="preserve">06/2010/QĐ-TTg ngày 25 tháng 01 năm 2010 của Thủ tướng Chính phủ về việc xây dựng, quản lý, khai thác tủ sách pháp luật tại các cơ quan, đơn vị Giáo dục và Đào tạo; </w:t>
      </w:r>
    </w:p>
    <w:p w:rsidR="00167CE2" w:rsidRDefault="00000000">
      <w:pPr>
        <w:ind w:left="-15" w:right="169"/>
      </w:pPr>
      <w:r>
        <w:t xml:space="preserve">Căn cứ Nghị định số 55/2011/NĐ-CP ngày 04/7/2011 của Chính phủ quy định chức năng, nhiệm vụ, quyền hạn và tổ chức bộ máy của tổ chức pháp chế; </w:t>
      </w:r>
    </w:p>
    <w:p w:rsidR="00167CE2" w:rsidRDefault="00000000">
      <w:pPr>
        <w:ind w:left="-15" w:right="169"/>
      </w:pPr>
      <w:r>
        <w:t xml:space="preserve">Thực hiện Công văn số 1525/SGDĐT-TTr, ngày 20/9/2024 của Sở Giáo dục và Đào tạo Đắk Lắk về việc hướng dẫn nhiệm vụ công tác pháp chế năm học 2024-2025; </w:t>
      </w:r>
    </w:p>
    <w:p w:rsidR="00167CE2" w:rsidRDefault="00000000">
      <w:pPr>
        <w:ind w:left="-15" w:right="169" w:firstLine="0"/>
      </w:pPr>
      <w:r>
        <w:t xml:space="preserve">          Thực hiện Kế hoạch số 269/KH-PGDĐT ngày 30/9/2024 của Phòng GD&amp;ĐT về triển khai nhiệm vụ công tác pháp chế năm học 2024-2025. </w:t>
      </w:r>
    </w:p>
    <w:p w:rsidR="00167CE2" w:rsidRDefault="00000000">
      <w:pPr>
        <w:ind w:left="-15" w:right="169"/>
      </w:pPr>
      <w:r>
        <w:t xml:space="preserve">Trường Tiểu học Hà Huy Tập xây dựng kế hoạch thực hiện công tác pháp chế trong trường học năm học 2024 - 2025 như sau: </w:t>
      </w:r>
    </w:p>
    <w:p w:rsidR="00167CE2" w:rsidRDefault="00000000">
      <w:pPr>
        <w:spacing w:after="99" w:line="259" w:lineRule="auto"/>
        <w:ind w:left="715" w:hanging="10"/>
        <w:jc w:val="left"/>
      </w:pPr>
      <w:r>
        <w:rPr>
          <w:b/>
          <w:sz w:val="26"/>
        </w:rPr>
        <w:t xml:space="preserve">I. MỤC ĐÍCH, YÊU CẦU </w:t>
      </w:r>
    </w:p>
    <w:p w:rsidR="00167CE2" w:rsidRDefault="00000000">
      <w:pPr>
        <w:pStyle w:val="Heading1"/>
        <w:spacing w:after="63"/>
        <w:ind w:left="715"/>
      </w:pPr>
      <w:r>
        <w:t xml:space="preserve">1. Mục đích </w:t>
      </w:r>
    </w:p>
    <w:p w:rsidR="00167CE2" w:rsidRDefault="00000000">
      <w:pPr>
        <w:numPr>
          <w:ilvl w:val="0"/>
          <w:numId w:val="1"/>
        </w:numPr>
        <w:ind w:right="169"/>
      </w:pPr>
      <w:r>
        <w:t xml:space="preserve">Thực hiện nghiêm túc, chính xác, đầy đủ nhiệm vụ công tác pháp chế năm học 2024-2025 quy định tại Văn bản số 3825/BGDĐT-PC;  </w:t>
      </w:r>
    </w:p>
    <w:p w:rsidR="00167CE2" w:rsidRDefault="00000000">
      <w:pPr>
        <w:numPr>
          <w:ilvl w:val="0"/>
          <w:numId w:val="1"/>
        </w:numPr>
        <w:ind w:right="169"/>
      </w:pPr>
      <w:r>
        <w:t xml:space="preserve">Tạo sự chuyển biến trong nhận thức của mỗi cán bộ, công chức, viên chức và người lao động đối với công tác pháp chế nhằm từng bước hạn chế, tiến tới không có hành vi vi phạm pháp luật trong thực hiện nhiệm vụ. </w:t>
      </w:r>
    </w:p>
    <w:p w:rsidR="00167CE2" w:rsidRDefault="00000000">
      <w:pPr>
        <w:pStyle w:val="Heading1"/>
        <w:spacing w:after="65"/>
        <w:ind w:left="715"/>
      </w:pPr>
      <w:r>
        <w:t xml:space="preserve">2. Yêu cầu </w:t>
      </w:r>
    </w:p>
    <w:p w:rsidR="00167CE2" w:rsidRDefault="00000000">
      <w:pPr>
        <w:numPr>
          <w:ilvl w:val="0"/>
          <w:numId w:val="2"/>
        </w:numPr>
        <w:ind w:right="169"/>
      </w:pPr>
      <w:r>
        <w:t xml:space="preserve">BGH, CTCĐ, Đội nghiêm túc triển khai, quán triệt một số văn bản Luật liên quan; thực hiện kế hoạch thực chất, phù hợp. </w:t>
      </w:r>
    </w:p>
    <w:p w:rsidR="00167CE2" w:rsidRDefault="00000000">
      <w:pPr>
        <w:numPr>
          <w:ilvl w:val="0"/>
          <w:numId w:val="2"/>
        </w:numPr>
        <w:ind w:right="169"/>
      </w:pPr>
      <w:r>
        <w:lastRenderedPageBreak/>
        <w:t xml:space="preserve">Cán bộ phụ trách công tác pháp chế thường xuyên cập nhật các văn bản chỉ đạo của các ban ngành liên quan đưa vào tủ sách pháp luật để CBGVNV được tìm hiểu, nắm bắt, thực hiện. </w:t>
      </w:r>
    </w:p>
    <w:p w:rsidR="00167CE2" w:rsidRDefault="00000000">
      <w:pPr>
        <w:pStyle w:val="Heading2"/>
        <w:spacing w:after="38"/>
        <w:ind w:left="715"/>
      </w:pPr>
      <w:r>
        <w:t xml:space="preserve">II. NHIỆM VỤ CHUNG </w:t>
      </w:r>
    </w:p>
    <w:p w:rsidR="00167CE2" w:rsidRDefault="00000000">
      <w:pPr>
        <w:numPr>
          <w:ilvl w:val="0"/>
          <w:numId w:val="3"/>
        </w:numPr>
        <w:ind w:right="169"/>
      </w:pPr>
      <w:r>
        <w:t xml:space="preserve">Nhà trường tập trung xây dựng phát huy vai trò của tổ chức pháp chế, đội ngũ cán bộ làm công tác pháp chế và thực hiện tốt các nhiệm vụ theo quy định tại Nghị định số 55/2011/NĐ-CP. </w:t>
      </w:r>
    </w:p>
    <w:p w:rsidR="00167CE2" w:rsidRDefault="00000000">
      <w:pPr>
        <w:numPr>
          <w:ilvl w:val="0"/>
          <w:numId w:val="3"/>
        </w:numPr>
        <w:ind w:right="169"/>
      </w:pPr>
      <w:r>
        <w:t xml:space="preserve">Tổ chức tuyên truyền, phổ biến giáo dục pháp luật.  </w:t>
      </w:r>
    </w:p>
    <w:p w:rsidR="00167CE2" w:rsidRDefault="00000000">
      <w:pPr>
        <w:numPr>
          <w:ilvl w:val="0"/>
          <w:numId w:val="3"/>
        </w:numPr>
        <w:ind w:right="169"/>
      </w:pPr>
      <w:r>
        <w:t xml:space="preserve">Đẩy mạnh hoạt động theo dõi, đánh giá tình hình thực hiện một số Luật đối với CBGVNV, học sinh. </w:t>
      </w:r>
    </w:p>
    <w:p w:rsidR="00167CE2" w:rsidRDefault="00000000">
      <w:pPr>
        <w:spacing w:after="99" w:line="259" w:lineRule="auto"/>
        <w:ind w:left="715" w:hanging="10"/>
        <w:jc w:val="left"/>
      </w:pPr>
      <w:r>
        <w:rPr>
          <w:b/>
          <w:sz w:val="26"/>
        </w:rPr>
        <w:t xml:space="preserve">III. NHIỆM VỤ CỤ THỂ </w:t>
      </w:r>
    </w:p>
    <w:p w:rsidR="00167CE2" w:rsidRDefault="00000000">
      <w:pPr>
        <w:pStyle w:val="Heading1"/>
        <w:spacing w:after="51"/>
        <w:ind w:left="715"/>
      </w:pPr>
      <w:r>
        <w:t xml:space="preserve">1. Kiện toàn nhân lực làm công tác pháp chế </w:t>
      </w:r>
    </w:p>
    <w:p w:rsidR="00167CE2" w:rsidRDefault="00000000">
      <w:pPr>
        <w:ind w:left="-15" w:right="169"/>
      </w:pPr>
      <w:r>
        <w:t xml:space="preserve">Trường tiểu học Hà Huy Tập đã Ban hành Quyết định số 39/QĐ-HHT ngày   02/10/2024 về việc thành lập tổ công tác pháp chế năm học 2024-2025, gồm có 6 thành viên, trong đó phân công đồng chí Nguyễn Thuyên -  Hiệu trưởng nhà trường phụ trách công tác pháp chế. </w:t>
      </w:r>
    </w:p>
    <w:p w:rsidR="00167CE2" w:rsidRDefault="00000000">
      <w:pPr>
        <w:numPr>
          <w:ilvl w:val="0"/>
          <w:numId w:val="4"/>
        </w:numPr>
        <w:ind w:right="169"/>
      </w:pPr>
      <w:r>
        <w:t xml:space="preserve">Phân công nhiệm vụ cụ thể như sau: </w:t>
      </w:r>
    </w:p>
    <w:p w:rsidR="00167CE2" w:rsidRDefault="00000000">
      <w:pPr>
        <w:ind w:left="-15" w:right="169"/>
      </w:pPr>
      <w:r>
        <w:t xml:space="preserve">+ Hiệu trưởng trực tiếp chỉ đạo công tác pháp chế, bố trí cán bộ, giáo viên kiêm nhiệm phụ trách công tác pháp chế. Tham gia đầy đủ các buổi tập huấn về công tác pháp chế do cấp trên tổ chức; Xây dựng kế hoạch thực hiện công tác pháp chế theo hướng dẫn của cấp trên đảm bảo đúng tiến độ và sát nội dung. Trực tiếp triển khai, phổ biến nhóm các văn bản quy phạm pháp luật liên quan đến lĩnh vực Giáo dục và Đào tạo. </w:t>
      </w:r>
    </w:p>
    <w:p w:rsidR="00167CE2" w:rsidRDefault="00000000">
      <w:pPr>
        <w:numPr>
          <w:ilvl w:val="0"/>
          <w:numId w:val="4"/>
        </w:numPr>
        <w:ind w:right="169"/>
      </w:pPr>
      <w:r>
        <w:t xml:space="preserve">Phân công đồng chí: Lê Thị Cửu (Phó hiệu trưởng) phụ trách công tác pháp chế nhà trường và trực tiếp nghiên cứu tài liệu và phổ biến giáo dục theo các chuyên đề và các nội dung tích hợp về giáo dục quyền và bổn phận trẻ em, kiến thức về Quốc phòng.  </w:t>
      </w:r>
    </w:p>
    <w:p w:rsidR="00167CE2" w:rsidRDefault="00000000">
      <w:pPr>
        <w:numPr>
          <w:ilvl w:val="0"/>
          <w:numId w:val="4"/>
        </w:numPr>
        <w:ind w:right="169"/>
      </w:pPr>
      <w:r>
        <w:t xml:space="preserve">Phân công đ/c Huỳnh Thị Nga (TTVP-VT) cập nhật, nhận và tập hợp tài liệu, các văn bản quy phạm pháp luật của cấp trên theo các chuyên đề. </w:t>
      </w:r>
    </w:p>
    <w:p w:rsidR="00167CE2" w:rsidRDefault="00000000">
      <w:pPr>
        <w:pStyle w:val="Heading1"/>
        <w:ind w:left="715"/>
      </w:pPr>
      <w:r>
        <w:t xml:space="preserve">b) Lịch thực hiện </w:t>
      </w:r>
    </w:p>
    <w:p w:rsidR="00167CE2" w:rsidRDefault="00000000">
      <w:pPr>
        <w:spacing w:after="0" w:line="259" w:lineRule="auto"/>
        <w:ind w:left="763" w:firstLine="0"/>
        <w:jc w:val="left"/>
      </w:pPr>
      <w:r>
        <w:rPr>
          <w:b/>
          <w:sz w:val="16"/>
        </w:rPr>
        <w:t xml:space="preserve"> </w:t>
      </w:r>
    </w:p>
    <w:tbl>
      <w:tblPr>
        <w:tblStyle w:val="TableGrid"/>
        <w:tblW w:w="9811" w:type="dxa"/>
        <w:tblInd w:w="5" w:type="dxa"/>
        <w:tblCellMar>
          <w:top w:w="16" w:type="dxa"/>
          <w:left w:w="106" w:type="dxa"/>
          <w:bottom w:w="0" w:type="dxa"/>
          <w:right w:w="44" w:type="dxa"/>
        </w:tblCellMar>
        <w:tblLook w:val="04A0" w:firstRow="1" w:lastRow="0" w:firstColumn="1" w:lastColumn="0" w:noHBand="0" w:noVBand="1"/>
      </w:tblPr>
      <w:tblGrid>
        <w:gridCol w:w="1224"/>
        <w:gridCol w:w="4009"/>
        <w:gridCol w:w="2835"/>
        <w:gridCol w:w="1743"/>
      </w:tblGrid>
      <w:tr w:rsidR="00167CE2">
        <w:trPr>
          <w:trHeight w:val="646"/>
        </w:trPr>
        <w:tc>
          <w:tcPr>
            <w:tcW w:w="1224"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left="10" w:firstLine="0"/>
              <w:jc w:val="left"/>
            </w:pPr>
            <w:r>
              <w:rPr>
                <w:b/>
                <w:sz w:val="24"/>
              </w:rPr>
              <w:t xml:space="preserve">Thời gian </w:t>
            </w:r>
          </w:p>
        </w:tc>
        <w:tc>
          <w:tcPr>
            <w:tcW w:w="4009"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right="65" w:firstLine="0"/>
              <w:jc w:val="center"/>
            </w:pPr>
            <w:r>
              <w:rPr>
                <w:b/>
                <w:sz w:val="24"/>
              </w:rPr>
              <w:t xml:space="preserve">Nội dung </w:t>
            </w:r>
          </w:p>
        </w:tc>
        <w:tc>
          <w:tcPr>
            <w:tcW w:w="2835"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right="65" w:firstLine="0"/>
              <w:jc w:val="center"/>
            </w:pPr>
            <w:r>
              <w:rPr>
                <w:b/>
                <w:sz w:val="24"/>
              </w:rPr>
              <w:t xml:space="preserve">Hình thức </w:t>
            </w:r>
          </w:p>
        </w:tc>
        <w:tc>
          <w:tcPr>
            <w:tcW w:w="1743"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firstLine="0"/>
              <w:jc w:val="center"/>
            </w:pPr>
            <w:r>
              <w:rPr>
                <w:b/>
                <w:sz w:val="24"/>
              </w:rPr>
              <w:t xml:space="preserve">Người thực hiện </w:t>
            </w:r>
          </w:p>
        </w:tc>
      </w:tr>
      <w:tr w:rsidR="00167CE2">
        <w:trPr>
          <w:trHeight w:val="1042"/>
        </w:trPr>
        <w:tc>
          <w:tcPr>
            <w:tcW w:w="1224" w:type="dxa"/>
            <w:vMerge w:val="restart"/>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19" w:line="259" w:lineRule="auto"/>
              <w:ind w:left="3" w:firstLine="0"/>
              <w:jc w:val="center"/>
            </w:pPr>
            <w:r>
              <w:rPr>
                <w:sz w:val="26"/>
              </w:rPr>
              <w:t xml:space="preserve"> </w:t>
            </w:r>
          </w:p>
          <w:p w:rsidR="00167CE2" w:rsidRDefault="00000000">
            <w:pPr>
              <w:spacing w:after="19" w:line="259" w:lineRule="auto"/>
              <w:ind w:left="46" w:firstLine="0"/>
              <w:jc w:val="left"/>
            </w:pPr>
            <w:r>
              <w:rPr>
                <w:sz w:val="26"/>
              </w:rPr>
              <w:t xml:space="preserve">Tháng 8, </w:t>
            </w:r>
          </w:p>
          <w:p w:rsidR="00167CE2" w:rsidRDefault="00000000">
            <w:pPr>
              <w:spacing w:after="0" w:line="259" w:lineRule="auto"/>
              <w:ind w:right="67" w:firstLine="0"/>
              <w:jc w:val="center"/>
            </w:pPr>
            <w:r>
              <w:rPr>
                <w:sz w:val="26"/>
              </w:rPr>
              <w:t xml:space="preserve">9/2024 </w:t>
            </w:r>
          </w:p>
        </w:tc>
        <w:tc>
          <w:tcPr>
            <w:tcW w:w="4009"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right="70" w:firstLine="0"/>
            </w:pPr>
            <w:r>
              <w:rPr>
                <w:sz w:val="26"/>
              </w:rPr>
              <w:t xml:space="preserve">- Xây dựng kế hoạch triển khai công tác phổ biến, giáo dục pháp luật trong nhà trường năm 2024. </w:t>
            </w:r>
          </w:p>
        </w:tc>
        <w:tc>
          <w:tcPr>
            <w:tcW w:w="2835" w:type="dxa"/>
            <w:tcBorders>
              <w:top w:val="single" w:sz="4" w:space="0" w:color="000000"/>
              <w:left w:val="single" w:sz="4" w:space="0" w:color="000000"/>
              <w:bottom w:val="single" w:sz="4" w:space="0" w:color="000000"/>
              <w:right w:val="single" w:sz="4" w:space="0" w:color="000000"/>
            </w:tcBorders>
          </w:tcPr>
          <w:p w:rsidR="00167CE2" w:rsidRDefault="00000000">
            <w:pPr>
              <w:spacing w:after="19" w:line="259" w:lineRule="auto"/>
              <w:ind w:firstLine="0"/>
              <w:jc w:val="left"/>
            </w:pPr>
            <w:r>
              <w:rPr>
                <w:sz w:val="26"/>
              </w:rPr>
              <w:t xml:space="preserve"> </w:t>
            </w:r>
          </w:p>
          <w:p w:rsidR="00167CE2" w:rsidRDefault="00000000">
            <w:pPr>
              <w:spacing w:after="19" w:line="259" w:lineRule="auto"/>
              <w:ind w:firstLine="0"/>
              <w:jc w:val="left"/>
            </w:pPr>
            <w:r>
              <w:rPr>
                <w:sz w:val="26"/>
              </w:rPr>
              <w:t xml:space="preserve"> </w:t>
            </w:r>
          </w:p>
          <w:p w:rsidR="00167CE2" w:rsidRDefault="00000000">
            <w:pPr>
              <w:spacing w:after="0" w:line="259" w:lineRule="auto"/>
              <w:ind w:firstLine="0"/>
              <w:jc w:val="left"/>
            </w:pPr>
            <w:r>
              <w:rPr>
                <w:sz w:val="26"/>
              </w:rPr>
              <w:t xml:space="preserve"> </w:t>
            </w:r>
          </w:p>
        </w:tc>
        <w:tc>
          <w:tcPr>
            <w:tcW w:w="1743"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firstLine="0"/>
              <w:jc w:val="left"/>
            </w:pPr>
            <w:r>
              <w:rPr>
                <w:sz w:val="26"/>
              </w:rPr>
              <w:t xml:space="preserve">- Ban giám hiệu, GV đứng lớp </w:t>
            </w:r>
          </w:p>
        </w:tc>
      </w:tr>
      <w:tr w:rsidR="00167CE2">
        <w:trPr>
          <w:trHeight w:val="696"/>
        </w:trPr>
        <w:tc>
          <w:tcPr>
            <w:tcW w:w="0" w:type="auto"/>
            <w:vMerge/>
            <w:tcBorders>
              <w:top w:val="nil"/>
              <w:left w:val="single" w:sz="4" w:space="0" w:color="000000"/>
              <w:bottom w:val="nil"/>
              <w:right w:val="single" w:sz="4" w:space="0" w:color="000000"/>
            </w:tcBorders>
          </w:tcPr>
          <w:p w:rsidR="00167CE2" w:rsidRDefault="00167CE2">
            <w:pPr>
              <w:spacing w:after="160" w:line="259" w:lineRule="auto"/>
              <w:ind w:firstLine="0"/>
              <w:jc w:val="left"/>
            </w:pPr>
          </w:p>
        </w:tc>
        <w:tc>
          <w:tcPr>
            <w:tcW w:w="4009"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firstLine="0"/>
            </w:pPr>
            <w:r>
              <w:rPr>
                <w:sz w:val="26"/>
              </w:rPr>
              <w:t xml:space="preserve">- Xây dựng tủ sách pháp luật trong nhà trường </w:t>
            </w:r>
          </w:p>
        </w:tc>
        <w:tc>
          <w:tcPr>
            <w:tcW w:w="2835"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right="72" w:firstLine="0"/>
              <w:jc w:val="center"/>
            </w:pPr>
            <w:r>
              <w:rPr>
                <w:sz w:val="26"/>
              </w:rPr>
              <w:t xml:space="preserve">Kiểm kê, bổ sung </w:t>
            </w:r>
          </w:p>
        </w:tc>
        <w:tc>
          <w:tcPr>
            <w:tcW w:w="1743" w:type="dxa"/>
            <w:tcBorders>
              <w:top w:val="single" w:sz="4" w:space="0" w:color="000000"/>
              <w:left w:val="single" w:sz="4" w:space="0" w:color="000000"/>
              <w:bottom w:val="single" w:sz="4" w:space="0" w:color="000000"/>
              <w:right w:val="single" w:sz="4" w:space="0" w:color="000000"/>
            </w:tcBorders>
          </w:tcPr>
          <w:p w:rsidR="00167CE2" w:rsidRDefault="00000000">
            <w:pPr>
              <w:tabs>
                <w:tab w:val="right" w:pos="1594"/>
              </w:tabs>
              <w:spacing w:after="49" w:line="259" w:lineRule="auto"/>
              <w:ind w:firstLine="0"/>
              <w:jc w:val="left"/>
            </w:pPr>
            <w:r>
              <w:rPr>
                <w:sz w:val="26"/>
              </w:rPr>
              <w:t xml:space="preserve">BGH, </w:t>
            </w:r>
            <w:r>
              <w:rPr>
                <w:sz w:val="26"/>
              </w:rPr>
              <w:tab/>
              <w:t xml:space="preserve">Nhân </w:t>
            </w:r>
          </w:p>
          <w:p w:rsidR="00167CE2" w:rsidRDefault="00000000">
            <w:pPr>
              <w:spacing w:after="0" w:line="259" w:lineRule="auto"/>
              <w:ind w:firstLine="0"/>
              <w:jc w:val="left"/>
            </w:pPr>
            <w:r>
              <w:rPr>
                <w:sz w:val="26"/>
              </w:rPr>
              <w:t xml:space="preserve">viên thư viện </w:t>
            </w:r>
          </w:p>
        </w:tc>
      </w:tr>
      <w:tr w:rsidR="00167CE2">
        <w:trPr>
          <w:trHeight w:val="2417"/>
        </w:trPr>
        <w:tc>
          <w:tcPr>
            <w:tcW w:w="0" w:type="auto"/>
            <w:vMerge/>
            <w:tcBorders>
              <w:top w:val="nil"/>
              <w:left w:val="single" w:sz="4" w:space="0" w:color="000000"/>
              <w:bottom w:val="nil"/>
              <w:right w:val="single" w:sz="4" w:space="0" w:color="000000"/>
            </w:tcBorders>
          </w:tcPr>
          <w:p w:rsidR="00167CE2" w:rsidRDefault="00167CE2">
            <w:pPr>
              <w:spacing w:after="160" w:line="259" w:lineRule="auto"/>
              <w:ind w:firstLine="0"/>
              <w:jc w:val="left"/>
            </w:pPr>
          </w:p>
        </w:tc>
        <w:tc>
          <w:tcPr>
            <w:tcW w:w="4009" w:type="dxa"/>
            <w:tcBorders>
              <w:top w:val="single" w:sz="4" w:space="0" w:color="000000"/>
              <w:left w:val="single" w:sz="4" w:space="0" w:color="000000"/>
              <w:bottom w:val="single" w:sz="4" w:space="0" w:color="000000"/>
              <w:right w:val="single" w:sz="4" w:space="0" w:color="000000"/>
            </w:tcBorders>
          </w:tcPr>
          <w:p w:rsidR="00167CE2" w:rsidRDefault="00000000">
            <w:pPr>
              <w:spacing w:after="22" w:line="295" w:lineRule="auto"/>
              <w:ind w:firstLine="0"/>
              <w:jc w:val="left"/>
            </w:pPr>
            <w:r>
              <w:rPr>
                <w:sz w:val="26"/>
              </w:rPr>
              <w:t xml:space="preserve">Triển khai các văn bản quy phạm pháp luật liên quan đến lĩnh vực Giáo dục và Đào tạo gồm:  </w:t>
            </w:r>
          </w:p>
          <w:p w:rsidR="00167CE2" w:rsidRDefault="00000000">
            <w:pPr>
              <w:spacing w:after="0" w:line="275" w:lineRule="auto"/>
              <w:ind w:right="68" w:firstLine="0"/>
            </w:pPr>
            <w:r>
              <w:rPr>
                <w:sz w:val="26"/>
              </w:rPr>
              <w:t xml:space="preserve">- Chỉ thị số 1112/CT-BGDĐT, ngày 19/8/2022 của Bộ GD&amp;ĐT về thực hiện nhiệm vụ trọng tâm năm học </w:t>
            </w:r>
          </w:p>
          <w:p w:rsidR="00167CE2" w:rsidRDefault="00000000">
            <w:pPr>
              <w:spacing w:after="0" w:line="259" w:lineRule="auto"/>
              <w:ind w:firstLine="0"/>
              <w:jc w:val="left"/>
            </w:pPr>
            <w:r>
              <w:rPr>
                <w:sz w:val="26"/>
              </w:rPr>
              <w:t xml:space="preserve">2024-2025;  </w:t>
            </w:r>
          </w:p>
        </w:tc>
        <w:tc>
          <w:tcPr>
            <w:tcW w:w="2835" w:type="dxa"/>
            <w:tcBorders>
              <w:top w:val="single" w:sz="4" w:space="0" w:color="000000"/>
              <w:left w:val="single" w:sz="4" w:space="0" w:color="000000"/>
              <w:bottom w:val="single" w:sz="4" w:space="0" w:color="000000"/>
              <w:right w:val="single" w:sz="4" w:space="0" w:color="000000"/>
            </w:tcBorders>
          </w:tcPr>
          <w:p w:rsidR="00167CE2" w:rsidRDefault="00000000">
            <w:pPr>
              <w:spacing w:after="21" w:line="259" w:lineRule="auto"/>
              <w:ind w:firstLine="0"/>
              <w:jc w:val="left"/>
            </w:pPr>
            <w:r>
              <w:rPr>
                <w:sz w:val="26"/>
              </w:rPr>
              <w:t xml:space="preserve"> </w:t>
            </w:r>
          </w:p>
          <w:p w:rsidR="00167CE2" w:rsidRDefault="00000000">
            <w:pPr>
              <w:spacing w:after="19" w:line="259" w:lineRule="auto"/>
              <w:ind w:firstLine="0"/>
              <w:jc w:val="left"/>
            </w:pPr>
            <w:r>
              <w:rPr>
                <w:sz w:val="26"/>
              </w:rPr>
              <w:t xml:space="preserve"> </w:t>
            </w:r>
          </w:p>
          <w:p w:rsidR="00167CE2" w:rsidRDefault="00000000">
            <w:pPr>
              <w:spacing w:after="67" w:line="259" w:lineRule="auto"/>
              <w:ind w:firstLine="0"/>
              <w:jc w:val="left"/>
            </w:pPr>
            <w:r>
              <w:rPr>
                <w:sz w:val="26"/>
              </w:rPr>
              <w:t xml:space="preserve"> </w:t>
            </w:r>
          </w:p>
          <w:p w:rsidR="00167CE2" w:rsidRDefault="00000000">
            <w:pPr>
              <w:spacing w:after="0" w:line="316" w:lineRule="auto"/>
              <w:ind w:firstLine="0"/>
            </w:pPr>
            <w:r>
              <w:rPr>
                <w:sz w:val="26"/>
              </w:rPr>
              <w:t xml:space="preserve">- In sao văn bản, Phổ biến trong cuộc họp HĐSP. </w:t>
            </w:r>
          </w:p>
          <w:p w:rsidR="00167CE2" w:rsidRDefault="00000000">
            <w:pPr>
              <w:spacing w:after="19" w:line="259" w:lineRule="auto"/>
              <w:ind w:firstLine="0"/>
              <w:jc w:val="left"/>
            </w:pPr>
            <w:r>
              <w:rPr>
                <w:sz w:val="26"/>
              </w:rPr>
              <w:t xml:space="preserve"> </w:t>
            </w:r>
          </w:p>
          <w:p w:rsidR="00167CE2" w:rsidRDefault="00000000">
            <w:pPr>
              <w:spacing w:after="0" w:line="259" w:lineRule="auto"/>
              <w:ind w:firstLine="0"/>
              <w:jc w:val="left"/>
            </w:pPr>
            <w:r>
              <w:rPr>
                <w:sz w:val="26"/>
              </w:rPr>
              <w:t xml:space="preserve"> </w:t>
            </w:r>
          </w:p>
        </w:tc>
        <w:tc>
          <w:tcPr>
            <w:tcW w:w="1743"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right="70" w:firstLine="0"/>
              <w:jc w:val="center"/>
            </w:pPr>
            <w:r>
              <w:rPr>
                <w:sz w:val="26"/>
              </w:rPr>
              <w:t xml:space="preserve">Hiệu trưởng </w:t>
            </w:r>
          </w:p>
        </w:tc>
      </w:tr>
      <w:tr w:rsidR="00167CE2">
        <w:trPr>
          <w:trHeight w:val="355"/>
        </w:trPr>
        <w:tc>
          <w:tcPr>
            <w:tcW w:w="0" w:type="auto"/>
            <w:vMerge/>
            <w:tcBorders>
              <w:top w:val="nil"/>
              <w:left w:val="single" w:sz="4" w:space="0" w:color="000000"/>
              <w:bottom w:val="nil"/>
              <w:right w:val="single" w:sz="4" w:space="0" w:color="000000"/>
            </w:tcBorders>
          </w:tcPr>
          <w:p w:rsidR="00167CE2" w:rsidRDefault="00167CE2">
            <w:pPr>
              <w:spacing w:after="160" w:line="259" w:lineRule="auto"/>
              <w:ind w:firstLine="0"/>
              <w:jc w:val="left"/>
            </w:pPr>
          </w:p>
        </w:tc>
        <w:tc>
          <w:tcPr>
            <w:tcW w:w="4009"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firstLine="0"/>
              <w:jc w:val="left"/>
            </w:pPr>
            <w:r>
              <w:rPr>
                <w:sz w:val="26"/>
              </w:rPr>
              <w:t xml:space="preserve">- Quy định về đạo đức Nhà giáo.  </w:t>
            </w:r>
          </w:p>
        </w:tc>
        <w:tc>
          <w:tcPr>
            <w:tcW w:w="2835"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firstLine="0"/>
              <w:jc w:val="left"/>
            </w:pPr>
            <w:r>
              <w:rPr>
                <w:sz w:val="26"/>
              </w:rPr>
              <w:t xml:space="preserve"> </w:t>
            </w:r>
          </w:p>
        </w:tc>
        <w:tc>
          <w:tcPr>
            <w:tcW w:w="1743"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right="67" w:firstLine="0"/>
              <w:jc w:val="center"/>
            </w:pPr>
            <w:r>
              <w:rPr>
                <w:sz w:val="26"/>
              </w:rPr>
              <w:t xml:space="preserve">HT, PHT </w:t>
            </w:r>
          </w:p>
        </w:tc>
      </w:tr>
      <w:tr w:rsidR="00167CE2">
        <w:trPr>
          <w:trHeight w:val="698"/>
        </w:trPr>
        <w:tc>
          <w:tcPr>
            <w:tcW w:w="0" w:type="auto"/>
            <w:vMerge/>
            <w:tcBorders>
              <w:top w:val="nil"/>
              <w:left w:val="single" w:sz="4" w:space="0" w:color="000000"/>
              <w:bottom w:val="single" w:sz="4" w:space="0" w:color="000000"/>
              <w:right w:val="single" w:sz="4" w:space="0" w:color="000000"/>
            </w:tcBorders>
          </w:tcPr>
          <w:p w:rsidR="00167CE2" w:rsidRDefault="00167CE2">
            <w:pPr>
              <w:spacing w:after="160" w:line="259" w:lineRule="auto"/>
              <w:ind w:firstLine="0"/>
              <w:jc w:val="left"/>
            </w:pPr>
          </w:p>
        </w:tc>
        <w:tc>
          <w:tcPr>
            <w:tcW w:w="4009"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firstLine="0"/>
            </w:pPr>
            <w:r>
              <w:rPr>
                <w:sz w:val="26"/>
              </w:rPr>
              <w:t>- Điều lệ trường tiểu học (Ban hành kèm theo Thông tư số 28/2020/TT-</w:t>
            </w:r>
          </w:p>
        </w:tc>
        <w:tc>
          <w:tcPr>
            <w:tcW w:w="2835"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firstLine="0"/>
            </w:pPr>
            <w:r>
              <w:rPr>
                <w:sz w:val="26"/>
              </w:rPr>
              <w:t xml:space="preserve">- In sao văn bản, Phổ biến trong cuộc họp HĐSP. </w:t>
            </w:r>
          </w:p>
        </w:tc>
        <w:tc>
          <w:tcPr>
            <w:tcW w:w="1743"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right="2" w:firstLine="0"/>
              <w:jc w:val="center"/>
            </w:pPr>
            <w:r>
              <w:rPr>
                <w:sz w:val="26"/>
              </w:rPr>
              <w:t xml:space="preserve"> </w:t>
            </w:r>
          </w:p>
        </w:tc>
      </w:tr>
    </w:tbl>
    <w:p w:rsidR="00167CE2" w:rsidRDefault="00167CE2">
      <w:pPr>
        <w:spacing w:after="0" w:line="259" w:lineRule="auto"/>
        <w:ind w:left="-1702" w:right="11234" w:firstLine="0"/>
        <w:jc w:val="left"/>
      </w:pPr>
    </w:p>
    <w:tbl>
      <w:tblPr>
        <w:tblStyle w:val="TableGrid"/>
        <w:tblW w:w="9811" w:type="dxa"/>
        <w:tblInd w:w="5" w:type="dxa"/>
        <w:tblCellMar>
          <w:top w:w="16" w:type="dxa"/>
          <w:left w:w="106" w:type="dxa"/>
          <w:bottom w:w="0" w:type="dxa"/>
          <w:right w:w="46" w:type="dxa"/>
        </w:tblCellMar>
        <w:tblLook w:val="04A0" w:firstRow="1" w:lastRow="0" w:firstColumn="1" w:lastColumn="0" w:noHBand="0" w:noVBand="1"/>
      </w:tblPr>
      <w:tblGrid>
        <w:gridCol w:w="1224"/>
        <w:gridCol w:w="4009"/>
        <w:gridCol w:w="2835"/>
        <w:gridCol w:w="1743"/>
      </w:tblGrid>
      <w:tr w:rsidR="00167CE2">
        <w:trPr>
          <w:trHeight w:val="1042"/>
        </w:trPr>
        <w:tc>
          <w:tcPr>
            <w:tcW w:w="1224" w:type="dxa"/>
            <w:vMerge w:val="restart"/>
            <w:tcBorders>
              <w:top w:val="single" w:sz="4" w:space="0" w:color="000000"/>
              <w:left w:val="single" w:sz="4" w:space="0" w:color="000000"/>
              <w:bottom w:val="single" w:sz="4" w:space="0" w:color="000000"/>
              <w:right w:val="single" w:sz="4" w:space="0" w:color="000000"/>
            </w:tcBorders>
          </w:tcPr>
          <w:p w:rsidR="00167CE2" w:rsidRDefault="00167CE2">
            <w:pPr>
              <w:spacing w:after="160" w:line="259" w:lineRule="auto"/>
              <w:ind w:firstLine="0"/>
              <w:jc w:val="left"/>
            </w:pPr>
          </w:p>
        </w:tc>
        <w:tc>
          <w:tcPr>
            <w:tcW w:w="4009"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right="65" w:firstLine="0"/>
            </w:pPr>
            <w:r>
              <w:rPr>
                <w:sz w:val="26"/>
              </w:rPr>
              <w:t xml:space="preserve">BGDĐT ngày 04 tháng 9 năm 2020 của Bộ trưởng Bộ Giáo dục và Đào tạo). </w:t>
            </w:r>
          </w:p>
        </w:tc>
        <w:tc>
          <w:tcPr>
            <w:tcW w:w="2835"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firstLine="0"/>
              <w:jc w:val="left"/>
            </w:pPr>
            <w:r>
              <w:rPr>
                <w:sz w:val="26"/>
              </w:rPr>
              <w:t xml:space="preserve"> </w:t>
            </w:r>
          </w:p>
        </w:tc>
        <w:tc>
          <w:tcPr>
            <w:tcW w:w="1743" w:type="dxa"/>
            <w:tcBorders>
              <w:top w:val="single" w:sz="4" w:space="0" w:color="000000"/>
              <w:left w:val="single" w:sz="4" w:space="0" w:color="000000"/>
              <w:bottom w:val="single" w:sz="4" w:space="0" w:color="000000"/>
              <w:right w:val="single" w:sz="4" w:space="0" w:color="000000"/>
            </w:tcBorders>
          </w:tcPr>
          <w:p w:rsidR="00167CE2" w:rsidRDefault="00167CE2">
            <w:pPr>
              <w:spacing w:after="160" w:line="259" w:lineRule="auto"/>
              <w:ind w:firstLine="0"/>
              <w:jc w:val="left"/>
            </w:pPr>
          </w:p>
        </w:tc>
      </w:tr>
      <w:tr w:rsidR="00167CE2">
        <w:trPr>
          <w:trHeight w:val="3106"/>
        </w:trPr>
        <w:tc>
          <w:tcPr>
            <w:tcW w:w="0" w:type="auto"/>
            <w:vMerge/>
            <w:tcBorders>
              <w:top w:val="nil"/>
              <w:left w:val="single" w:sz="4" w:space="0" w:color="000000"/>
              <w:bottom w:val="nil"/>
              <w:right w:val="single" w:sz="4" w:space="0" w:color="000000"/>
            </w:tcBorders>
          </w:tcPr>
          <w:p w:rsidR="00167CE2" w:rsidRDefault="00167CE2">
            <w:pPr>
              <w:spacing w:after="160" w:line="259" w:lineRule="auto"/>
              <w:ind w:firstLine="0"/>
              <w:jc w:val="left"/>
            </w:pPr>
          </w:p>
        </w:tc>
        <w:tc>
          <w:tcPr>
            <w:tcW w:w="4009" w:type="dxa"/>
            <w:tcBorders>
              <w:top w:val="single" w:sz="4" w:space="0" w:color="000000"/>
              <w:left w:val="single" w:sz="4" w:space="0" w:color="000000"/>
              <w:bottom w:val="single" w:sz="4" w:space="0" w:color="000000"/>
              <w:right w:val="single" w:sz="4" w:space="0" w:color="000000"/>
            </w:tcBorders>
          </w:tcPr>
          <w:p w:rsidR="00167CE2" w:rsidRDefault="00000000">
            <w:pPr>
              <w:spacing w:line="288" w:lineRule="auto"/>
              <w:ind w:right="66" w:firstLine="0"/>
            </w:pPr>
            <w:r>
              <w:rPr>
                <w:sz w:val="26"/>
              </w:rPr>
              <w:t xml:space="preserve">- Nghị quyết số 02/2024/NQ-HĐND ngày 20/7/2024 của Hội đồng nhân dân xã Bình Thuận quy định danh mục các khoản thu và mức thu, cơ chế quản lý thu chi đối với các dịch vụ hỗ trợ hoạt động giáo dục, đào tạo đối với cơ sở giáo dục công lập trên địa bàn về thực hiện NQ </w:t>
            </w:r>
          </w:p>
          <w:p w:rsidR="00167CE2" w:rsidRDefault="00000000">
            <w:pPr>
              <w:spacing w:after="0" w:line="259" w:lineRule="auto"/>
              <w:ind w:firstLine="0"/>
              <w:jc w:val="left"/>
            </w:pPr>
            <w:r>
              <w:rPr>
                <w:sz w:val="26"/>
              </w:rPr>
              <w:t xml:space="preserve">02/2024/NQ-HĐND;  </w:t>
            </w:r>
          </w:p>
        </w:tc>
        <w:tc>
          <w:tcPr>
            <w:tcW w:w="2835"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316" w:lineRule="auto"/>
              <w:ind w:firstLine="0"/>
            </w:pPr>
            <w:r>
              <w:rPr>
                <w:sz w:val="26"/>
              </w:rPr>
              <w:t xml:space="preserve">- In sao văn bản, Phổ biến trong cuộc họp HĐSP. </w:t>
            </w:r>
          </w:p>
          <w:p w:rsidR="00167CE2" w:rsidRDefault="00000000">
            <w:pPr>
              <w:spacing w:after="0" w:line="259" w:lineRule="auto"/>
              <w:ind w:firstLine="0"/>
              <w:jc w:val="left"/>
            </w:pPr>
            <w:r>
              <w:rPr>
                <w:sz w:val="26"/>
              </w:rPr>
              <w:t xml:space="preserve"> </w:t>
            </w:r>
          </w:p>
        </w:tc>
        <w:tc>
          <w:tcPr>
            <w:tcW w:w="1743"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right="67" w:firstLine="0"/>
              <w:jc w:val="center"/>
            </w:pPr>
            <w:r>
              <w:rPr>
                <w:sz w:val="26"/>
              </w:rPr>
              <w:t xml:space="preserve">Hiệu trưởng </w:t>
            </w:r>
          </w:p>
        </w:tc>
      </w:tr>
      <w:tr w:rsidR="00167CE2">
        <w:trPr>
          <w:trHeight w:val="1385"/>
        </w:trPr>
        <w:tc>
          <w:tcPr>
            <w:tcW w:w="0" w:type="auto"/>
            <w:vMerge/>
            <w:tcBorders>
              <w:top w:val="nil"/>
              <w:left w:val="single" w:sz="4" w:space="0" w:color="000000"/>
              <w:bottom w:val="single" w:sz="4" w:space="0" w:color="000000"/>
              <w:right w:val="single" w:sz="4" w:space="0" w:color="000000"/>
            </w:tcBorders>
          </w:tcPr>
          <w:p w:rsidR="00167CE2" w:rsidRDefault="00167CE2">
            <w:pPr>
              <w:spacing w:after="160" w:line="259" w:lineRule="auto"/>
              <w:ind w:firstLine="0"/>
              <w:jc w:val="left"/>
            </w:pPr>
          </w:p>
        </w:tc>
        <w:tc>
          <w:tcPr>
            <w:tcW w:w="4009"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right="68" w:firstLine="0"/>
            </w:pPr>
            <w:r>
              <w:rPr>
                <w:sz w:val="26"/>
              </w:rPr>
              <w:t xml:space="preserve">- Văn bản số   /HD-SGDĐT-TTr ngày 17/3/2024 của Sở GD&amp;ĐT về hướng dẫn thực hiện công khai trong lĩnh vực giáo dục. </w:t>
            </w:r>
          </w:p>
        </w:tc>
        <w:tc>
          <w:tcPr>
            <w:tcW w:w="2835"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314" w:lineRule="auto"/>
              <w:ind w:firstLine="0"/>
            </w:pPr>
            <w:r>
              <w:rPr>
                <w:sz w:val="26"/>
              </w:rPr>
              <w:t xml:space="preserve">- In sao văn bản, Phổ biến trong cuộc họp HĐSP. </w:t>
            </w:r>
          </w:p>
          <w:p w:rsidR="00167CE2" w:rsidRDefault="00000000">
            <w:pPr>
              <w:spacing w:after="0" w:line="259" w:lineRule="auto"/>
              <w:ind w:firstLine="0"/>
              <w:jc w:val="left"/>
            </w:pPr>
            <w:r>
              <w:rPr>
                <w:sz w:val="26"/>
              </w:rPr>
              <w:t xml:space="preserve"> </w:t>
            </w:r>
          </w:p>
        </w:tc>
        <w:tc>
          <w:tcPr>
            <w:tcW w:w="1743"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right="67" w:firstLine="0"/>
              <w:jc w:val="center"/>
            </w:pPr>
            <w:r>
              <w:rPr>
                <w:sz w:val="26"/>
              </w:rPr>
              <w:t xml:space="preserve">Hiệu trưởng </w:t>
            </w:r>
          </w:p>
        </w:tc>
      </w:tr>
      <w:tr w:rsidR="00167CE2">
        <w:trPr>
          <w:trHeight w:val="2760"/>
        </w:trPr>
        <w:tc>
          <w:tcPr>
            <w:tcW w:w="1224"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firstLine="0"/>
              <w:jc w:val="center"/>
            </w:pPr>
            <w:r>
              <w:rPr>
                <w:sz w:val="26"/>
              </w:rPr>
              <w:t xml:space="preserve">Tháng 9/2024 </w:t>
            </w:r>
          </w:p>
        </w:tc>
        <w:tc>
          <w:tcPr>
            <w:tcW w:w="4009" w:type="dxa"/>
            <w:tcBorders>
              <w:top w:val="single" w:sz="4" w:space="0" w:color="000000"/>
              <w:left w:val="single" w:sz="4" w:space="0" w:color="000000"/>
              <w:bottom w:val="single" w:sz="4" w:space="0" w:color="000000"/>
              <w:right w:val="single" w:sz="4" w:space="0" w:color="000000"/>
            </w:tcBorders>
          </w:tcPr>
          <w:p w:rsidR="00167CE2" w:rsidRDefault="00000000">
            <w:pPr>
              <w:numPr>
                <w:ilvl w:val="0"/>
                <w:numId w:val="11"/>
              </w:numPr>
              <w:spacing w:after="20" w:line="297" w:lineRule="auto"/>
              <w:ind w:right="32" w:firstLine="0"/>
            </w:pPr>
            <w:r>
              <w:rPr>
                <w:sz w:val="26"/>
              </w:rPr>
              <w:t xml:space="preserve">Công văn số     /Phòng ngày 23/9/2024 v/v triển khai nhiệm vụ thanh tra, kiểm tra năm học 20242025. </w:t>
            </w:r>
          </w:p>
          <w:p w:rsidR="00167CE2" w:rsidRDefault="00000000">
            <w:pPr>
              <w:numPr>
                <w:ilvl w:val="0"/>
                <w:numId w:val="11"/>
              </w:numPr>
              <w:spacing w:after="0" w:line="259" w:lineRule="auto"/>
              <w:ind w:right="32" w:firstLine="0"/>
            </w:pPr>
            <w:r>
              <w:rPr>
                <w:sz w:val="26"/>
              </w:rPr>
              <w:t xml:space="preserve">Tuyên truyền Luật giao thông đường bộ. </w:t>
            </w:r>
          </w:p>
        </w:tc>
        <w:tc>
          <w:tcPr>
            <w:tcW w:w="2835" w:type="dxa"/>
            <w:tcBorders>
              <w:top w:val="single" w:sz="4" w:space="0" w:color="000000"/>
              <w:left w:val="single" w:sz="4" w:space="0" w:color="000000"/>
              <w:bottom w:val="single" w:sz="4" w:space="0" w:color="000000"/>
              <w:right w:val="single" w:sz="4" w:space="0" w:color="000000"/>
            </w:tcBorders>
          </w:tcPr>
          <w:p w:rsidR="00167CE2" w:rsidRDefault="00000000">
            <w:pPr>
              <w:spacing w:after="0" w:line="316" w:lineRule="auto"/>
              <w:ind w:firstLine="0"/>
            </w:pPr>
            <w:r>
              <w:rPr>
                <w:sz w:val="26"/>
              </w:rPr>
              <w:t xml:space="preserve">- In sao văn bản, Phổ biến trong cuộc họp HĐSP. </w:t>
            </w:r>
          </w:p>
          <w:p w:rsidR="00167CE2" w:rsidRDefault="00000000">
            <w:pPr>
              <w:spacing w:after="19" w:line="259" w:lineRule="auto"/>
              <w:ind w:firstLine="0"/>
              <w:jc w:val="left"/>
            </w:pPr>
            <w:r>
              <w:rPr>
                <w:sz w:val="26"/>
              </w:rPr>
              <w:t xml:space="preserve"> </w:t>
            </w:r>
          </w:p>
          <w:p w:rsidR="00167CE2" w:rsidRDefault="00000000">
            <w:pPr>
              <w:spacing w:after="0" w:line="275" w:lineRule="auto"/>
              <w:ind w:right="67" w:firstLine="0"/>
            </w:pPr>
            <w:r>
              <w:rPr>
                <w:sz w:val="26"/>
              </w:rPr>
              <w:t xml:space="preserve">Tuyên truyền qua chương trình phát thanh măng non cho học sinh và họp HĐSP cho </w:t>
            </w:r>
          </w:p>
          <w:p w:rsidR="00167CE2" w:rsidRDefault="00000000">
            <w:pPr>
              <w:spacing w:after="0" w:line="259" w:lineRule="auto"/>
              <w:ind w:firstLine="0"/>
              <w:jc w:val="left"/>
            </w:pPr>
            <w:r>
              <w:rPr>
                <w:sz w:val="26"/>
              </w:rPr>
              <w:t xml:space="preserve">CB,GV,NV  </w:t>
            </w:r>
          </w:p>
        </w:tc>
        <w:tc>
          <w:tcPr>
            <w:tcW w:w="1743"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right="65" w:firstLine="0"/>
              <w:jc w:val="center"/>
            </w:pPr>
            <w:r>
              <w:rPr>
                <w:sz w:val="26"/>
              </w:rPr>
              <w:t xml:space="preserve">NT. TPT </w:t>
            </w:r>
          </w:p>
        </w:tc>
      </w:tr>
      <w:tr w:rsidR="00167CE2">
        <w:trPr>
          <w:trHeight w:val="1731"/>
        </w:trPr>
        <w:tc>
          <w:tcPr>
            <w:tcW w:w="1224"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firstLine="0"/>
              <w:jc w:val="center"/>
            </w:pPr>
            <w:r>
              <w:rPr>
                <w:sz w:val="26"/>
              </w:rPr>
              <w:lastRenderedPageBreak/>
              <w:t xml:space="preserve">Tháng 10/2024 </w:t>
            </w:r>
          </w:p>
        </w:tc>
        <w:tc>
          <w:tcPr>
            <w:tcW w:w="4009"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firstLine="0"/>
              <w:jc w:val="left"/>
            </w:pPr>
            <w:r>
              <w:rPr>
                <w:sz w:val="26"/>
              </w:rPr>
              <w:t xml:space="preserve">- Nghị định số 04/2021/NĐ-CP của Chính phủ Quy định xử phạt hành chính trong lĩnh vực giáo dục, được sửa đổi, bổ sung tại Nghị định số 127/NĐ-CP ngày 30/12/2021. </w:t>
            </w:r>
          </w:p>
        </w:tc>
        <w:tc>
          <w:tcPr>
            <w:tcW w:w="2835"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47" w:line="274" w:lineRule="auto"/>
              <w:ind w:firstLine="0"/>
            </w:pPr>
            <w:r>
              <w:rPr>
                <w:sz w:val="26"/>
              </w:rPr>
              <w:t xml:space="preserve">- In sao văn bản, GV đọc tại thư viện, tại cuộc họp </w:t>
            </w:r>
          </w:p>
          <w:p w:rsidR="00167CE2" w:rsidRDefault="00000000">
            <w:pPr>
              <w:spacing w:after="0" w:line="259" w:lineRule="auto"/>
              <w:ind w:firstLine="0"/>
              <w:jc w:val="left"/>
            </w:pPr>
            <w:r>
              <w:rPr>
                <w:sz w:val="26"/>
              </w:rPr>
              <w:t xml:space="preserve">HĐSP. </w:t>
            </w:r>
          </w:p>
        </w:tc>
        <w:tc>
          <w:tcPr>
            <w:tcW w:w="1743"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right="65" w:firstLine="0"/>
              <w:jc w:val="center"/>
            </w:pPr>
            <w:r>
              <w:rPr>
                <w:sz w:val="26"/>
              </w:rPr>
              <w:t xml:space="preserve">HT, PHT </w:t>
            </w:r>
          </w:p>
        </w:tc>
      </w:tr>
      <w:tr w:rsidR="00167CE2">
        <w:trPr>
          <w:trHeight w:val="2806"/>
        </w:trPr>
        <w:tc>
          <w:tcPr>
            <w:tcW w:w="1224"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firstLine="0"/>
              <w:jc w:val="center"/>
            </w:pPr>
            <w:r>
              <w:rPr>
                <w:sz w:val="26"/>
              </w:rPr>
              <w:t xml:space="preserve">Tháng 11/2024 </w:t>
            </w:r>
          </w:p>
        </w:tc>
        <w:tc>
          <w:tcPr>
            <w:tcW w:w="4009" w:type="dxa"/>
            <w:tcBorders>
              <w:top w:val="single" w:sz="4" w:space="0" w:color="000000"/>
              <w:left w:val="single" w:sz="4" w:space="0" w:color="000000"/>
              <w:bottom w:val="single" w:sz="4" w:space="0" w:color="000000"/>
              <w:right w:val="single" w:sz="4" w:space="0" w:color="000000"/>
            </w:tcBorders>
            <w:vAlign w:val="center"/>
          </w:tcPr>
          <w:p w:rsidR="00167CE2" w:rsidRDefault="00000000">
            <w:pPr>
              <w:numPr>
                <w:ilvl w:val="0"/>
                <w:numId w:val="12"/>
              </w:numPr>
              <w:spacing w:after="39" w:line="285" w:lineRule="auto"/>
              <w:ind w:right="33" w:firstLine="0"/>
            </w:pPr>
            <w:r>
              <w:rPr>
                <w:sz w:val="26"/>
              </w:rPr>
              <w:t xml:space="preserve">Thông tư số 06/2019/TT-BGDĐT ngày 12/4/2019 của Bộ GD&amp;ĐT quy định Quy tắc ứng xử trong CSGD mầm non, CSGD phổ thông, CSGD thường xuyên. </w:t>
            </w:r>
          </w:p>
          <w:p w:rsidR="00167CE2" w:rsidRDefault="00000000">
            <w:pPr>
              <w:numPr>
                <w:ilvl w:val="0"/>
                <w:numId w:val="12"/>
              </w:numPr>
              <w:spacing w:after="0" w:line="259" w:lineRule="auto"/>
              <w:ind w:right="33" w:firstLine="0"/>
            </w:pPr>
            <w:r>
              <w:rPr>
                <w:sz w:val="26"/>
              </w:rPr>
              <w:t xml:space="preserve">Tuyên truyền về Luật công đoàn, Luật bảo hiểm.  </w:t>
            </w:r>
          </w:p>
        </w:tc>
        <w:tc>
          <w:tcPr>
            <w:tcW w:w="2835" w:type="dxa"/>
            <w:tcBorders>
              <w:top w:val="single" w:sz="4" w:space="0" w:color="000000"/>
              <w:left w:val="single" w:sz="4" w:space="0" w:color="000000"/>
              <w:bottom w:val="single" w:sz="4" w:space="0" w:color="000000"/>
              <w:right w:val="single" w:sz="4" w:space="0" w:color="000000"/>
            </w:tcBorders>
          </w:tcPr>
          <w:p w:rsidR="00167CE2" w:rsidRDefault="00000000">
            <w:pPr>
              <w:spacing w:after="0" w:line="313" w:lineRule="auto"/>
              <w:ind w:firstLine="0"/>
            </w:pPr>
            <w:r>
              <w:rPr>
                <w:sz w:val="26"/>
              </w:rPr>
              <w:t xml:space="preserve">- Phổ biến trong cuộc họp hội đồng. </w:t>
            </w:r>
          </w:p>
          <w:p w:rsidR="00167CE2" w:rsidRDefault="00000000">
            <w:pPr>
              <w:spacing w:after="0" w:line="259" w:lineRule="auto"/>
              <w:ind w:right="67" w:firstLine="0"/>
            </w:pPr>
            <w:r>
              <w:rPr>
                <w:sz w:val="26"/>
              </w:rPr>
              <w:t xml:space="preserve">Tuyên truyền lồng ghép trong buổi họp Hội đồng tháng 11 </w:t>
            </w:r>
          </w:p>
        </w:tc>
        <w:tc>
          <w:tcPr>
            <w:tcW w:w="1743"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19" w:line="259" w:lineRule="auto"/>
              <w:ind w:right="65" w:firstLine="0"/>
              <w:jc w:val="center"/>
            </w:pPr>
            <w:r>
              <w:rPr>
                <w:sz w:val="26"/>
              </w:rPr>
              <w:t xml:space="preserve">HT, CĐ </w:t>
            </w:r>
          </w:p>
          <w:p w:rsidR="00167CE2" w:rsidRDefault="00000000">
            <w:pPr>
              <w:spacing w:after="19" w:line="259" w:lineRule="auto"/>
              <w:ind w:firstLine="0"/>
              <w:jc w:val="center"/>
            </w:pPr>
            <w:r>
              <w:rPr>
                <w:sz w:val="26"/>
              </w:rPr>
              <w:t xml:space="preserve"> </w:t>
            </w:r>
          </w:p>
          <w:p w:rsidR="00167CE2" w:rsidRDefault="00000000">
            <w:pPr>
              <w:spacing w:after="19" w:line="259" w:lineRule="auto"/>
              <w:ind w:firstLine="0"/>
              <w:jc w:val="center"/>
            </w:pPr>
            <w:r>
              <w:rPr>
                <w:sz w:val="26"/>
              </w:rPr>
              <w:t xml:space="preserve"> </w:t>
            </w:r>
          </w:p>
          <w:p w:rsidR="00167CE2" w:rsidRDefault="00000000">
            <w:pPr>
              <w:spacing w:after="64" w:line="259" w:lineRule="auto"/>
              <w:ind w:firstLine="0"/>
              <w:jc w:val="center"/>
            </w:pPr>
            <w:r>
              <w:rPr>
                <w:sz w:val="26"/>
              </w:rPr>
              <w:t xml:space="preserve"> </w:t>
            </w:r>
          </w:p>
          <w:p w:rsidR="00167CE2" w:rsidRDefault="00000000">
            <w:pPr>
              <w:spacing w:after="0" w:line="259" w:lineRule="auto"/>
              <w:ind w:right="68" w:firstLine="0"/>
              <w:jc w:val="center"/>
            </w:pPr>
            <w:r>
              <w:rPr>
                <w:sz w:val="26"/>
              </w:rPr>
              <w:t xml:space="preserve"> CTCĐ </w:t>
            </w:r>
          </w:p>
        </w:tc>
      </w:tr>
      <w:tr w:rsidR="00167CE2">
        <w:trPr>
          <w:trHeight w:val="699"/>
        </w:trPr>
        <w:tc>
          <w:tcPr>
            <w:tcW w:w="1224" w:type="dxa"/>
            <w:vMerge w:val="restart"/>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firstLine="0"/>
              <w:jc w:val="center"/>
            </w:pPr>
            <w:r>
              <w:rPr>
                <w:sz w:val="26"/>
              </w:rPr>
              <w:t xml:space="preserve">Tháng 1/2025 </w:t>
            </w:r>
          </w:p>
        </w:tc>
        <w:tc>
          <w:tcPr>
            <w:tcW w:w="4009"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firstLine="0"/>
            </w:pPr>
            <w:r>
              <w:rPr>
                <w:sz w:val="26"/>
              </w:rPr>
              <w:t xml:space="preserve">- Cập nhật Luật phổ biến, giáo dục pháp luật. </w:t>
            </w:r>
          </w:p>
        </w:tc>
        <w:tc>
          <w:tcPr>
            <w:tcW w:w="2835"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firstLine="0"/>
              <w:jc w:val="left"/>
            </w:pPr>
            <w:r>
              <w:rPr>
                <w:sz w:val="26"/>
              </w:rPr>
              <w:t xml:space="preserve">Sưu tầm trên mạng, nhận văn bản từ cấp trên </w:t>
            </w:r>
          </w:p>
        </w:tc>
        <w:tc>
          <w:tcPr>
            <w:tcW w:w="1743"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right="65" w:firstLine="0"/>
              <w:jc w:val="center"/>
            </w:pPr>
            <w:r>
              <w:rPr>
                <w:sz w:val="26"/>
              </w:rPr>
              <w:t xml:space="preserve">VT </w:t>
            </w:r>
          </w:p>
        </w:tc>
      </w:tr>
      <w:tr w:rsidR="00167CE2">
        <w:trPr>
          <w:trHeight w:val="698"/>
        </w:trPr>
        <w:tc>
          <w:tcPr>
            <w:tcW w:w="0" w:type="auto"/>
            <w:vMerge/>
            <w:tcBorders>
              <w:top w:val="nil"/>
              <w:left w:val="single" w:sz="4" w:space="0" w:color="000000"/>
              <w:bottom w:val="single" w:sz="4" w:space="0" w:color="000000"/>
              <w:right w:val="single" w:sz="4" w:space="0" w:color="000000"/>
            </w:tcBorders>
          </w:tcPr>
          <w:p w:rsidR="00167CE2" w:rsidRDefault="00167CE2">
            <w:pPr>
              <w:spacing w:after="160" w:line="259" w:lineRule="auto"/>
              <w:ind w:firstLine="0"/>
              <w:jc w:val="left"/>
            </w:pPr>
          </w:p>
        </w:tc>
        <w:tc>
          <w:tcPr>
            <w:tcW w:w="4009"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firstLine="0"/>
              <w:jc w:val="left"/>
            </w:pPr>
            <w:r>
              <w:rPr>
                <w:sz w:val="26"/>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firstLine="0"/>
            </w:pPr>
            <w:r>
              <w:rPr>
                <w:sz w:val="26"/>
              </w:rPr>
              <w:t xml:space="preserve">Tuyên truyền lồng ghép trong buổi họp Hội đồng </w:t>
            </w:r>
          </w:p>
        </w:tc>
        <w:tc>
          <w:tcPr>
            <w:tcW w:w="1743"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left="31" w:firstLine="0"/>
              <w:jc w:val="left"/>
            </w:pPr>
            <w:r>
              <w:rPr>
                <w:sz w:val="26"/>
              </w:rPr>
              <w:t xml:space="preserve">- PHT, CTCĐ </w:t>
            </w:r>
          </w:p>
        </w:tc>
      </w:tr>
      <w:tr w:rsidR="00167CE2">
        <w:trPr>
          <w:trHeight w:val="1042"/>
        </w:trPr>
        <w:tc>
          <w:tcPr>
            <w:tcW w:w="1224" w:type="dxa"/>
            <w:tcBorders>
              <w:top w:val="single" w:sz="4" w:space="0" w:color="000000"/>
              <w:left w:val="single" w:sz="4" w:space="0" w:color="000000"/>
              <w:bottom w:val="single" w:sz="4" w:space="0" w:color="000000"/>
              <w:right w:val="single" w:sz="4" w:space="0" w:color="000000"/>
            </w:tcBorders>
          </w:tcPr>
          <w:p w:rsidR="00167CE2" w:rsidRDefault="00167CE2">
            <w:pPr>
              <w:spacing w:after="160" w:line="259" w:lineRule="auto"/>
              <w:ind w:firstLine="0"/>
              <w:jc w:val="left"/>
            </w:pPr>
          </w:p>
        </w:tc>
        <w:tc>
          <w:tcPr>
            <w:tcW w:w="4009"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firstLine="0"/>
            </w:pPr>
            <w:r>
              <w:rPr>
                <w:sz w:val="26"/>
              </w:rPr>
              <w:t xml:space="preserve">- Phổ biến Luật liên quan công tác giáo dục </w:t>
            </w:r>
          </w:p>
        </w:tc>
        <w:tc>
          <w:tcPr>
            <w:tcW w:w="2835"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right="66" w:firstLine="0"/>
            </w:pPr>
            <w:r>
              <w:rPr>
                <w:sz w:val="26"/>
              </w:rPr>
              <w:t xml:space="preserve">tháng 1. và tuyên truyền cho HS toàn trường qua phát thanh măng non </w:t>
            </w:r>
          </w:p>
        </w:tc>
        <w:tc>
          <w:tcPr>
            <w:tcW w:w="1743" w:type="dxa"/>
            <w:tcBorders>
              <w:top w:val="single" w:sz="4" w:space="0" w:color="000000"/>
              <w:left w:val="single" w:sz="4" w:space="0" w:color="000000"/>
              <w:bottom w:val="single" w:sz="4" w:space="0" w:color="000000"/>
              <w:right w:val="single" w:sz="4" w:space="0" w:color="000000"/>
            </w:tcBorders>
          </w:tcPr>
          <w:p w:rsidR="00167CE2" w:rsidRDefault="00167CE2">
            <w:pPr>
              <w:spacing w:after="160" w:line="259" w:lineRule="auto"/>
              <w:ind w:firstLine="0"/>
              <w:jc w:val="left"/>
            </w:pPr>
          </w:p>
        </w:tc>
      </w:tr>
      <w:tr w:rsidR="00167CE2">
        <w:trPr>
          <w:trHeight w:val="698"/>
        </w:trPr>
        <w:tc>
          <w:tcPr>
            <w:tcW w:w="1224" w:type="dxa"/>
            <w:vMerge w:val="restart"/>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firstLine="0"/>
              <w:jc w:val="center"/>
            </w:pPr>
            <w:r>
              <w:rPr>
                <w:sz w:val="26"/>
              </w:rPr>
              <w:t xml:space="preserve">Tháng 4+5/2025 </w:t>
            </w:r>
          </w:p>
        </w:tc>
        <w:tc>
          <w:tcPr>
            <w:tcW w:w="4009"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firstLine="0"/>
              <w:jc w:val="left"/>
            </w:pPr>
            <w:r>
              <w:rPr>
                <w:sz w:val="26"/>
              </w:rPr>
              <w:t xml:space="preserve">- TT 21 về chức danh nghề nghiệp  </w:t>
            </w:r>
          </w:p>
        </w:tc>
        <w:tc>
          <w:tcPr>
            <w:tcW w:w="2835"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firstLine="0"/>
              <w:jc w:val="left"/>
            </w:pPr>
            <w:r>
              <w:rPr>
                <w:sz w:val="26"/>
              </w:rPr>
              <w:t xml:space="preserve">Sưu tầm trên mạng, nhận văn bản từ cấp trên </w:t>
            </w:r>
          </w:p>
        </w:tc>
        <w:tc>
          <w:tcPr>
            <w:tcW w:w="1743"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0" w:line="259" w:lineRule="auto"/>
              <w:ind w:right="63" w:firstLine="0"/>
              <w:jc w:val="center"/>
            </w:pPr>
            <w:r>
              <w:rPr>
                <w:sz w:val="26"/>
              </w:rPr>
              <w:t xml:space="preserve">VT </w:t>
            </w:r>
          </w:p>
        </w:tc>
      </w:tr>
      <w:tr w:rsidR="00167CE2">
        <w:trPr>
          <w:trHeight w:val="1042"/>
        </w:trPr>
        <w:tc>
          <w:tcPr>
            <w:tcW w:w="0" w:type="auto"/>
            <w:vMerge/>
            <w:tcBorders>
              <w:top w:val="nil"/>
              <w:left w:val="single" w:sz="4" w:space="0" w:color="000000"/>
              <w:bottom w:val="single" w:sz="4" w:space="0" w:color="000000"/>
              <w:right w:val="single" w:sz="4" w:space="0" w:color="000000"/>
            </w:tcBorders>
          </w:tcPr>
          <w:p w:rsidR="00167CE2" w:rsidRDefault="00167CE2">
            <w:pPr>
              <w:spacing w:after="160" w:line="259" w:lineRule="auto"/>
              <w:ind w:firstLine="0"/>
              <w:jc w:val="left"/>
            </w:pPr>
          </w:p>
        </w:tc>
        <w:tc>
          <w:tcPr>
            <w:tcW w:w="4009" w:type="dxa"/>
            <w:tcBorders>
              <w:top w:val="single" w:sz="4" w:space="0" w:color="000000"/>
              <w:left w:val="single" w:sz="4" w:space="0" w:color="000000"/>
              <w:bottom w:val="single" w:sz="4" w:space="0" w:color="000000"/>
              <w:right w:val="single" w:sz="4" w:space="0" w:color="000000"/>
            </w:tcBorders>
          </w:tcPr>
          <w:p w:rsidR="00167CE2" w:rsidRDefault="00000000">
            <w:pPr>
              <w:numPr>
                <w:ilvl w:val="0"/>
                <w:numId w:val="13"/>
              </w:numPr>
              <w:spacing w:after="45" w:line="276" w:lineRule="auto"/>
              <w:ind w:firstLine="0"/>
              <w:jc w:val="left"/>
            </w:pPr>
            <w:r>
              <w:rPr>
                <w:sz w:val="26"/>
              </w:rPr>
              <w:t xml:space="preserve">Đánh giá chuẩn nghề nghiệp GV, HT, PHT. </w:t>
            </w:r>
          </w:p>
          <w:p w:rsidR="00167CE2" w:rsidRDefault="00000000">
            <w:pPr>
              <w:numPr>
                <w:ilvl w:val="0"/>
                <w:numId w:val="13"/>
              </w:numPr>
              <w:spacing w:after="0" w:line="259" w:lineRule="auto"/>
              <w:ind w:firstLine="0"/>
              <w:jc w:val="left"/>
            </w:pPr>
            <w:r>
              <w:rPr>
                <w:sz w:val="26"/>
              </w:rPr>
              <w:t xml:space="preserve">Quy định đánh giá CC,VC. </w:t>
            </w:r>
          </w:p>
        </w:tc>
        <w:tc>
          <w:tcPr>
            <w:tcW w:w="2835" w:type="dxa"/>
            <w:tcBorders>
              <w:top w:val="single" w:sz="4" w:space="0" w:color="000000"/>
              <w:left w:val="single" w:sz="4" w:space="0" w:color="000000"/>
              <w:bottom w:val="single" w:sz="4" w:space="0" w:color="000000"/>
              <w:right w:val="single" w:sz="4" w:space="0" w:color="000000"/>
            </w:tcBorders>
          </w:tcPr>
          <w:p w:rsidR="00167CE2" w:rsidRDefault="00000000">
            <w:pPr>
              <w:spacing w:after="0" w:line="259" w:lineRule="auto"/>
              <w:ind w:right="65" w:firstLine="0"/>
            </w:pPr>
            <w:r>
              <w:rPr>
                <w:sz w:val="26"/>
              </w:rPr>
              <w:t xml:space="preserve">Tuyên truyền lồng ghép trong buổi họp Hội đồng tháng 5  </w:t>
            </w:r>
          </w:p>
        </w:tc>
        <w:tc>
          <w:tcPr>
            <w:tcW w:w="1743" w:type="dxa"/>
            <w:tcBorders>
              <w:top w:val="single" w:sz="4" w:space="0" w:color="000000"/>
              <w:left w:val="single" w:sz="4" w:space="0" w:color="000000"/>
              <w:bottom w:val="single" w:sz="4" w:space="0" w:color="000000"/>
              <w:right w:val="single" w:sz="4" w:space="0" w:color="000000"/>
            </w:tcBorders>
            <w:vAlign w:val="center"/>
          </w:tcPr>
          <w:p w:rsidR="00167CE2" w:rsidRDefault="00000000">
            <w:pPr>
              <w:spacing w:after="66" w:line="259" w:lineRule="auto"/>
              <w:ind w:right="61" w:firstLine="0"/>
              <w:jc w:val="center"/>
            </w:pPr>
            <w:r>
              <w:rPr>
                <w:sz w:val="26"/>
              </w:rPr>
              <w:t xml:space="preserve">- HT, PHT, </w:t>
            </w:r>
          </w:p>
          <w:p w:rsidR="00167CE2" w:rsidRDefault="00000000">
            <w:pPr>
              <w:spacing w:after="0" w:line="259" w:lineRule="auto"/>
              <w:ind w:right="64" w:firstLine="0"/>
              <w:jc w:val="center"/>
            </w:pPr>
            <w:r>
              <w:rPr>
                <w:sz w:val="26"/>
              </w:rPr>
              <w:t xml:space="preserve">CTCĐ </w:t>
            </w:r>
          </w:p>
        </w:tc>
      </w:tr>
    </w:tbl>
    <w:p w:rsidR="00167CE2" w:rsidRDefault="00000000">
      <w:pPr>
        <w:spacing w:after="80" w:line="259" w:lineRule="auto"/>
        <w:ind w:firstLine="0"/>
        <w:jc w:val="left"/>
      </w:pPr>
      <w:r>
        <w:rPr>
          <w:b/>
        </w:rPr>
        <w:t xml:space="preserve"> </w:t>
      </w:r>
    </w:p>
    <w:p w:rsidR="00167CE2" w:rsidRDefault="00000000">
      <w:pPr>
        <w:pStyle w:val="Heading1"/>
        <w:spacing w:after="63"/>
        <w:ind w:left="715"/>
      </w:pPr>
      <w:r>
        <w:t xml:space="preserve">2. Công tác xây dựng Văn bản quy phạm pháp luật </w:t>
      </w:r>
    </w:p>
    <w:p w:rsidR="00167CE2" w:rsidRDefault="00000000">
      <w:pPr>
        <w:numPr>
          <w:ilvl w:val="0"/>
          <w:numId w:val="5"/>
        </w:numPr>
        <w:ind w:right="169"/>
      </w:pPr>
      <w:r>
        <w:t xml:space="preserve">Kiểm tra, giám sát việc thực hiện văn bản quy phạm đang thực hiện trong nhà trường ở tất cả các nội dung. </w:t>
      </w:r>
    </w:p>
    <w:p w:rsidR="00167CE2" w:rsidRDefault="00000000">
      <w:pPr>
        <w:numPr>
          <w:ilvl w:val="0"/>
          <w:numId w:val="5"/>
        </w:numPr>
        <w:ind w:right="169"/>
      </w:pPr>
      <w:r>
        <w:t xml:space="preserve">Tham gia đầy đủ, có chất lượng khi cấp trên yêu cầu về góp ý đối với dự thảo văn bản quy phạm pháp luật. </w:t>
      </w:r>
    </w:p>
    <w:p w:rsidR="00167CE2" w:rsidRDefault="00000000">
      <w:pPr>
        <w:ind w:left="-15" w:right="169"/>
      </w:pPr>
      <w:r>
        <w:rPr>
          <w:b/>
        </w:rPr>
        <w:t xml:space="preserve">3. Tự kiểm tra, xử lý; rà soát, hệ thống hóa các văn bản quy phạm pháp luật </w:t>
      </w:r>
      <w:r>
        <w:t xml:space="preserve">- Sắp xếp hồ sơ, các văn bản khoa học, hợp lý. Phân loại văn bản theo từng loại như: Văn bản quy phạm pháp luật, văn bản dưới luật, văn bản hành chính thông thường có tên loại, văn bản hành chính không có tên loại, văn bản hành chính cá biệt. </w:t>
      </w:r>
    </w:p>
    <w:p w:rsidR="00167CE2" w:rsidRDefault="00000000">
      <w:pPr>
        <w:pStyle w:val="Heading1"/>
        <w:ind w:left="715"/>
      </w:pPr>
      <w:r>
        <w:t xml:space="preserve">4. Công tác tuyên truyền, phổ biến, giáo dục pháp luật </w:t>
      </w:r>
    </w:p>
    <w:p w:rsidR="00167CE2" w:rsidRDefault="00000000">
      <w:pPr>
        <w:spacing w:after="69" w:line="268" w:lineRule="auto"/>
        <w:ind w:left="715" w:hanging="10"/>
        <w:jc w:val="left"/>
      </w:pPr>
      <w:r>
        <w:rPr>
          <w:b/>
        </w:rPr>
        <w:t xml:space="preserve">4.1. Thực hiện công tác tuyên truyền, phổ biến pháp luật đối với </w:t>
      </w:r>
    </w:p>
    <w:p w:rsidR="00167CE2" w:rsidRDefault="00000000">
      <w:pPr>
        <w:pStyle w:val="Heading1"/>
        <w:spacing w:after="38"/>
        <w:ind w:left="10"/>
      </w:pPr>
      <w:r>
        <w:lastRenderedPageBreak/>
        <w:t xml:space="preserve">CBGVNV và phụ huynh a) Nội dung phổ biến, giáo dục PL bám sát với các nhiệm vụ chủ yếu năm </w:t>
      </w:r>
    </w:p>
    <w:p w:rsidR="00167CE2" w:rsidRDefault="00000000">
      <w:pPr>
        <w:spacing w:after="63" w:line="268" w:lineRule="auto"/>
        <w:ind w:left="10" w:hanging="10"/>
        <w:jc w:val="left"/>
      </w:pPr>
      <w:r>
        <w:rPr>
          <w:b/>
        </w:rPr>
        <w:t xml:space="preserve">học 2024-2025. </w:t>
      </w:r>
    </w:p>
    <w:p w:rsidR="00167CE2" w:rsidRDefault="00000000">
      <w:pPr>
        <w:numPr>
          <w:ilvl w:val="0"/>
          <w:numId w:val="6"/>
        </w:numPr>
        <w:ind w:right="169"/>
      </w:pPr>
      <w:r>
        <w:t xml:space="preserve">Tăng cường chỉ đạo đổi mới phương pháp dạy học nhằm nâng cao chất lượng giảng dạy kiến thức pháp luật.  </w:t>
      </w:r>
    </w:p>
    <w:p w:rsidR="00167CE2" w:rsidRDefault="00000000">
      <w:pPr>
        <w:numPr>
          <w:ilvl w:val="0"/>
          <w:numId w:val="6"/>
        </w:numPr>
        <w:ind w:right="169"/>
      </w:pPr>
      <w:r>
        <w:t xml:space="preserve">Hướng dẫn tìm hiểu, pháp luật qua việc đọc các sách báo pháp luật, các tài liệu, văn bản quy phạm pháp luật tại thư viện nhà trường.  </w:t>
      </w:r>
    </w:p>
    <w:p w:rsidR="00167CE2" w:rsidRDefault="00000000">
      <w:pPr>
        <w:spacing w:after="38" w:line="268" w:lineRule="auto"/>
        <w:ind w:left="715" w:hanging="10"/>
        <w:jc w:val="left"/>
      </w:pPr>
      <w:r>
        <w:rPr>
          <w:b/>
        </w:rPr>
        <w:t xml:space="preserve">b) Các văn bản được tuyên truyền, phổ biến trong năm: </w:t>
      </w:r>
    </w:p>
    <w:p w:rsidR="00167CE2" w:rsidRDefault="00000000">
      <w:pPr>
        <w:numPr>
          <w:ilvl w:val="0"/>
          <w:numId w:val="7"/>
        </w:numPr>
        <w:spacing w:line="290" w:lineRule="auto"/>
        <w:ind w:right="169"/>
      </w:pPr>
      <w:r>
        <w:t xml:space="preserve">Tiếp tục phổ biến kịp thời, thường xuyên chủ trương, chính sách của Đảng, pháp luật của Nhà nước để triển khai thực hiện Nghị quyết Đại hội đại biểu các cấp các quy định pháp luật mới về giáo dục và các quy định pháp luật có liên quan như: </w:t>
      </w:r>
    </w:p>
    <w:p w:rsidR="00167CE2" w:rsidRDefault="00000000">
      <w:pPr>
        <w:numPr>
          <w:ilvl w:val="0"/>
          <w:numId w:val="7"/>
        </w:numPr>
        <w:ind w:right="169"/>
      </w:pPr>
      <w:r>
        <w:t xml:space="preserve">Thông tư số 28/2020/TT-BGDĐT ngày 04 tháng 9 năm 2020 của Bộ trưởng Bộ Giáo dục và Đào tạo Ban hành Điều lệ trường tiểu học. </w:t>
      </w:r>
    </w:p>
    <w:p w:rsidR="00167CE2" w:rsidRDefault="00000000">
      <w:pPr>
        <w:numPr>
          <w:ilvl w:val="0"/>
          <w:numId w:val="7"/>
        </w:numPr>
        <w:ind w:right="169"/>
      </w:pPr>
      <w:r>
        <w:t xml:space="preserve">Thông tư số 06/2019/TT-BGDĐT ngày 12/4/2019 của Bộ GD&amp;ĐT quy định Quy tắc ứng xử trong CSGD mầm non, CSGD phổ thông, CSGDTX. </w:t>
      </w:r>
    </w:p>
    <w:p w:rsidR="00167CE2" w:rsidRDefault="00000000">
      <w:pPr>
        <w:numPr>
          <w:ilvl w:val="0"/>
          <w:numId w:val="7"/>
        </w:numPr>
        <w:ind w:right="169"/>
      </w:pPr>
      <w:r>
        <w:t xml:space="preserve">Nghị định số 04/2021/NĐ-CP của Chính phủ Quy định xử phạt hành chính trong lĩnh vực giáo dục, được sửa đổi, bổ sung tại Nghị định số 127/NĐ-CP ngày 30/12/2021. </w:t>
      </w:r>
    </w:p>
    <w:p w:rsidR="00167CE2" w:rsidRDefault="00000000">
      <w:pPr>
        <w:pStyle w:val="Heading2"/>
        <w:spacing w:after="4" w:line="268" w:lineRule="auto"/>
        <w:ind w:left="715"/>
      </w:pPr>
      <w:r>
        <w:rPr>
          <w:sz w:val="28"/>
        </w:rPr>
        <w:t xml:space="preserve">4.2. Giáo dục Pháp luật đối với học sinh </w:t>
      </w:r>
    </w:p>
    <w:p w:rsidR="00167CE2" w:rsidRDefault="00000000">
      <w:pPr>
        <w:numPr>
          <w:ilvl w:val="0"/>
          <w:numId w:val="8"/>
        </w:numPr>
        <w:ind w:right="169"/>
      </w:pPr>
      <w:r>
        <w:t xml:space="preserve">Chỉ đạo giáo viên giáo dục pháp luật cho học sinh thông qua các môn học chính kháo như Tự nhiên và xã hội, Khoa học; dạy lồng ghép kiến thức và các văn bản Luật về biển đảo qua các môn học như lịch sử, Địa lý, Luật an toàn giao thông với đa dạng hóa các hình thức như các bài phát thanh măng non hàng tuần của Liên đội nhà trường; qua các buổi hoạt động sinh hoạt tập thể.   </w:t>
      </w:r>
    </w:p>
    <w:p w:rsidR="00167CE2" w:rsidRDefault="00000000">
      <w:pPr>
        <w:numPr>
          <w:ilvl w:val="0"/>
          <w:numId w:val="8"/>
        </w:numPr>
        <w:ind w:right="169"/>
      </w:pPr>
      <w:r>
        <w:t xml:space="preserve">Tiếp tục tăng cường triển khai PBGDPL về phòng, chống dịch bệnh Covid19 phù hợp, hiệu quả. Tuyên truyền những phẩm chất, năng lực cho học sinh như lễ phép, thành thật, … thông qua 5 điều Bác Hồ dạy TNNĐ. </w:t>
      </w:r>
    </w:p>
    <w:p w:rsidR="00167CE2" w:rsidRDefault="00000000">
      <w:pPr>
        <w:numPr>
          <w:ilvl w:val="0"/>
          <w:numId w:val="8"/>
        </w:numPr>
        <w:spacing w:after="31" w:line="290" w:lineRule="auto"/>
        <w:ind w:right="169"/>
      </w:pPr>
      <w:r>
        <w:t xml:space="preserve">Tổ chức tốt “Ngày pháp luật nước CHXHCN Việt Nam” ngày 9/11. - Nâng cao chất lượng của thư viện, coi trọng giờ đọc sách của HS để góp phần phát triển văn hóa đọc đồng thời nâng cao kiến thức về pháp luật. </w:t>
      </w:r>
    </w:p>
    <w:p w:rsidR="00167CE2" w:rsidRDefault="00000000">
      <w:pPr>
        <w:numPr>
          <w:ilvl w:val="0"/>
          <w:numId w:val="8"/>
        </w:numPr>
        <w:ind w:right="169"/>
      </w:pPr>
      <w:r>
        <w:t xml:space="preserve">Chú trọng công tác UDCNTT và chuyển đổi số vào trong tuyên truyền, phổ biến, giáo dục pháp luật đối với CBGVNV, phụ huynh và học sinh. </w:t>
      </w:r>
    </w:p>
    <w:p w:rsidR="00167CE2" w:rsidRDefault="00000000">
      <w:pPr>
        <w:pStyle w:val="Heading1"/>
        <w:ind w:left="0" w:firstLine="720"/>
      </w:pPr>
      <w:r>
        <w:lastRenderedPageBreak/>
        <w:t xml:space="preserve">5. Công tác theo dõi tình hình thi hành pháp luật và quản lý, kiểm tra công tác theo dõi thi hành pháp luật về xử lý vi phạm hành chính </w:t>
      </w:r>
    </w:p>
    <w:p w:rsidR="00167CE2" w:rsidRDefault="00000000">
      <w:pPr>
        <w:numPr>
          <w:ilvl w:val="0"/>
          <w:numId w:val="9"/>
        </w:numPr>
        <w:spacing w:after="31" w:line="290" w:lineRule="auto"/>
        <w:ind w:right="126"/>
        <w:jc w:val="left"/>
      </w:pPr>
      <w:r>
        <w:t xml:space="preserve">Thu thập, kiểm tra, điều tra khi có vi phạm để xử phạt hành chính theo Nghị định số 04/2021/NĐ-CP của Chính phủ Quy định xử phạt hành chính trong lĩnh vực GD, được sửa đổi, bổ sung tại NĐ số 127/NĐ-CP ngày 30/12/2021. </w:t>
      </w:r>
    </w:p>
    <w:p w:rsidR="00167CE2" w:rsidRDefault="00000000">
      <w:pPr>
        <w:numPr>
          <w:ilvl w:val="0"/>
          <w:numId w:val="9"/>
        </w:numPr>
        <w:ind w:right="126"/>
        <w:jc w:val="left"/>
      </w:pPr>
      <w:r>
        <w:t xml:space="preserve">Cán bộ phụ trách công tác pháp chế phải thường xuyên cập nhật các văn bản Luật mới nhất có liên quan cập nhật Tủ sách pháp luật của nhà trường để nhà trường, các đoàn thể và từng CBGVNV trong trường thực hiện kịp thời. </w:t>
      </w:r>
    </w:p>
    <w:p w:rsidR="00167CE2" w:rsidRDefault="00000000">
      <w:pPr>
        <w:numPr>
          <w:ilvl w:val="0"/>
          <w:numId w:val="9"/>
        </w:numPr>
        <w:spacing w:after="31" w:line="290" w:lineRule="auto"/>
        <w:ind w:right="126"/>
        <w:jc w:val="left"/>
      </w:pPr>
      <w:r>
        <w:t xml:space="preserve">UDCNTT, chuyển đổi số để phổ biến, GDPL cho CBGVNV, học sinh.  Nhà trường phối hợp chặt chẽ với các Ban ngành địa phương, Ban văn hóa xã để tuyên truyền cho CBGVNV, học sinh và phụ huynh để nâng cao nhận thức về quyền và trách nhiệm trong việc thực hiện quyền tiếp cận thông tin. </w:t>
      </w:r>
    </w:p>
    <w:p w:rsidR="00167CE2" w:rsidRDefault="00000000">
      <w:pPr>
        <w:numPr>
          <w:ilvl w:val="0"/>
          <w:numId w:val="9"/>
        </w:numPr>
        <w:ind w:right="126"/>
        <w:jc w:val="left"/>
      </w:pPr>
      <w:r>
        <w:t xml:space="preserve">Ban kiểm tra nội bộ nhà trường thực hiện công tác kiểm tra, theo dõi việc thực hiện các quy chế, quy định; kiểm tra việc thực hiện theo chức năng, nhiệm vụ được quy định trong Điều lệ của các tổ chức, đoàn thể và mỗi CBGVNV trong nhà trường để kịp thời có những biểu dương, khen thưởng cá nhân có thành tích tốt trong công tác PBGDPL. </w:t>
      </w:r>
    </w:p>
    <w:p w:rsidR="00167CE2" w:rsidRDefault="00000000">
      <w:pPr>
        <w:ind w:left="-15" w:right="169"/>
      </w:pPr>
      <w:r>
        <w:t xml:space="preserve">Trên đây là Kế hoạch công tác Pháp chế của Trường tiểu học Hà Huy Tập năm học 2024-2025, đề nghị Tổ Pháp chế nhà trường đã được phân công nghiêm túc thực hiện theo đúng Kế hoạch./. </w:t>
      </w:r>
    </w:p>
    <w:p w:rsidR="00167CE2" w:rsidRDefault="00000000">
      <w:pPr>
        <w:spacing w:after="123" w:line="259" w:lineRule="auto"/>
        <w:ind w:left="720" w:firstLine="0"/>
        <w:jc w:val="left"/>
      </w:pPr>
      <w:r>
        <w:rPr>
          <w:sz w:val="16"/>
        </w:rPr>
        <w:t xml:space="preserve"> </w:t>
      </w:r>
    </w:p>
    <w:p w:rsidR="00167CE2" w:rsidRDefault="00000000">
      <w:pPr>
        <w:pStyle w:val="Heading1"/>
        <w:tabs>
          <w:tab w:val="center" w:pos="6966"/>
        </w:tabs>
        <w:ind w:left="0" w:firstLine="0"/>
      </w:pPr>
      <w:r>
        <w:rPr>
          <w:i/>
          <w:sz w:val="24"/>
        </w:rPr>
        <w:t xml:space="preserve">Nơi nhận: </w:t>
      </w:r>
      <w:r>
        <w:rPr>
          <w:i/>
          <w:sz w:val="24"/>
        </w:rPr>
        <w:tab/>
      </w:r>
      <w:r>
        <w:t>KT. HIỆU TRƯỞNG</w:t>
      </w:r>
      <w:r>
        <w:rPr>
          <w:b w:val="0"/>
          <w:i/>
        </w:rPr>
        <w:t xml:space="preserve"> </w:t>
      </w:r>
    </w:p>
    <w:p w:rsidR="00167CE2" w:rsidRDefault="00000000">
      <w:pPr>
        <w:numPr>
          <w:ilvl w:val="0"/>
          <w:numId w:val="10"/>
        </w:numPr>
        <w:spacing w:after="0" w:line="259" w:lineRule="auto"/>
        <w:ind w:hanging="127"/>
        <w:jc w:val="left"/>
      </w:pPr>
      <w:r>
        <w:rPr>
          <w:sz w:val="22"/>
        </w:rPr>
        <w:t xml:space="preserve">Tổ Pháp chế (để thực hiện); </w:t>
      </w:r>
      <w:r>
        <w:rPr>
          <w:sz w:val="22"/>
        </w:rPr>
        <w:tab/>
      </w:r>
      <w:r>
        <w:rPr>
          <w:b/>
        </w:rPr>
        <w:t xml:space="preserve">PHÓ HIỆU TRƯỞNG </w:t>
      </w:r>
    </w:p>
    <w:p w:rsidR="00167CE2" w:rsidRDefault="00000000">
      <w:pPr>
        <w:numPr>
          <w:ilvl w:val="0"/>
          <w:numId w:val="10"/>
        </w:numPr>
        <w:spacing w:after="120" w:line="259" w:lineRule="auto"/>
        <w:ind w:hanging="127"/>
        <w:jc w:val="left"/>
      </w:pPr>
      <w:r>
        <w:rPr>
          <w:sz w:val="22"/>
        </w:rPr>
        <w:t xml:space="preserve">NVTBTV, VT (để thực hiện);                                 </w:t>
      </w:r>
    </w:p>
    <w:p w:rsidR="00167CE2" w:rsidRDefault="00000000">
      <w:pPr>
        <w:numPr>
          <w:ilvl w:val="0"/>
          <w:numId w:val="10"/>
        </w:numPr>
        <w:spacing w:after="0" w:line="259" w:lineRule="auto"/>
        <w:ind w:hanging="127"/>
        <w:jc w:val="left"/>
      </w:pPr>
      <w:r>
        <w:rPr>
          <w:sz w:val="22"/>
        </w:rPr>
        <w:t xml:space="preserve">Lưu: VT. </w:t>
      </w:r>
      <w:r>
        <w:rPr>
          <w:sz w:val="22"/>
        </w:rPr>
        <w:tab/>
      </w:r>
      <w:r>
        <w:rPr>
          <w:i/>
        </w:rPr>
        <w:t xml:space="preserve"> </w:t>
      </w:r>
    </w:p>
    <w:p w:rsidR="00167CE2" w:rsidRDefault="00000000">
      <w:pPr>
        <w:spacing w:after="0" w:line="259" w:lineRule="auto"/>
        <w:ind w:left="108" w:firstLine="0"/>
        <w:jc w:val="left"/>
      </w:pPr>
      <w:r>
        <w:rPr>
          <w:i/>
          <w:sz w:val="20"/>
        </w:rPr>
        <w:t xml:space="preserve"> </w:t>
      </w:r>
      <w:r>
        <w:rPr>
          <w:i/>
          <w:sz w:val="20"/>
        </w:rPr>
        <w:tab/>
      </w:r>
      <w:r>
        <w:rPr>
          <w:i/>
        </w:rPr>
        <w:t xml:space="preserve"> </w:t>
      </w:r>
    </w:p>
    <w:p w:rsidR="00167CE2" w:rsidRDefault="00000000">
      <w:pPr>
        <w:spacing w:after="27" w:line="259" w:lineRule="auto"/>
        <w:ind w:left="4471" w:firstLine="0"/>
        <w:jc w:val="center"/>
      </w:pPr>
      <w:r>
        <w:rPr>
          <w:b/>
        </w:rPr>
        <w:t xml:space="preserve"> </w:t>
      </w:r>
    </w:p>
    <w:p w:rsidR="00167CE2" w:rsidRDefault="00000000">
      <w:pPr>
        <w:pStyle w:val="Heading1"/>
        <w:ind w:left="6277"/>
      </w:pPr>
      <w:r>
        <w:t xml:space="preserve">Lê Thị Cửu </w:t>
      </w:r>
    </w:p>
    <w:p w:rsidR="00167CE2" w:rsidRDefault="00000000">
      <w:pPr>
        <w:spacing w:after="0" w:line="259" w:lineRule="auto"/>
        <w:ind w:left="24" w:firstLine="0"/>
        <w:jc w:val="center"/>
      </w:pPr>
      <w:r>
        <w:rPr>
          <w:sz w:val="20"/>
        </w:rPr>
        <w:t xml:space="preserve"> </w:t>
      </w:r>
    </w:p>
    <w:p w:rsidR="00167CE2" w:rsidRDefault="00000000">
      <w:pPr>
        <w:spacing w:after="21" w:line="259" w:lineRule="auto"/>
        <w:ind w:firstLine="0"/>
        <w:jc w:val="left"/>
      </w:pPr>
      <w:r>
        <w:rPr>
          <w:i/>
        </w:rPr>
        <w:t xml:space="preserve"> </w:t>
      </w:r>
    </w:p>
    <w:p w:rsidR="00167CE2" w:rsidRDefault="00000000">
      <w:pPr>
        <w:spacing w:after="18" w:line="259" w:lineRule="auto"/>
        <w:ind w:right="2601" w:firstLine="0"/>
        <w:jc w:val="right"/>
      </w:pPr>
      <w:r>
        <w:t xml:space="preserve"> </w:t>
      </w:r>
    </w:p>
    <w:p w:rsidR="00167CE2" w:rsidRDefault="00000000">
      <w:pPr>
        <w:spacing w:after="18" w:line="259" w:lineRule="auto"/>
        <w:ind w:right="2601" w:firstLine="0"/>
        <w:jc w:val="right"/>
      </w:pPr>
      <w:r>
        <w:t xml:space="preserve"> </w:t>
      </w:r>
    </w:p>
    <w:p w:rsidR="00167CE2" w:rsidRDefault="00000000">
      <w:pPr>
        <w:spacing w:after="21" w:line="259" w:lineRule="auto"/>
        <w:ind w:firstLine="0"/>
        <w:jc w:val="left"/>
      </w:pPr>
      <w:r>
        <w:t xml:space="preserve"> </w:t>
      </w:r>
    </w:p>
    <w:p w:rsidR="00167CE2" w:rsidRDefault="00000000">
      <w:pPr>
        <w:spacing w:after="0" w:line="259" w:lineRule="auto"/>
        <w:ind w:firstLine="0"/>
        <w:jc w:val="left"/>
      </w:pPr>
      <w:r>
        <w:t xml:space="preserve"> </w:t>
      </w:r>
    </w:p>
    <w:sectPr w:rsidR="00167CE2">
      <w:headerReference w:type="even" r:id="rId7"/>
      <w:headerReference w:type="default" r:id="rId8"/>
      <w:headerReference w:type="first" r:id="rId9"/>
      <w:pgSz w:w="11906" w:h="16841"/>
      <w:pgMar w:top="1138" w:right="673" w:bottom="1140"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599D" w:rsidRDefault="0002599D">
      <w:pPr>
        <w:spacing w:after="0" w:line="240" w:lineRule="auto"/>
      </w:pPr>
      <w:r>
        <w:separator/>
      </w:r>
    </w:p>
  </w:endnote>
  <w:endnote w:type="continuationSeparator" w:id="0">
    <w:p w:rsidR="0002599D" w:rsidRDefault="0002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599D" w:rsidRDefault="0002599D">
      <w:pPr>
        <w:spacing w:after="0" w:line="240" w:lineRule="auto"/>
      </w:pPr>
      <w:r>
        <w:separator/>
      </w:r>
    </w:p>
  </w:footnote>
  <w:footnote w:type="continuationSeparator" w:id="0">
    <w:p w:rsidR="0002599D" w:rsidRDefault="00025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7CE2" w:rsidRDefault="00000000">
    <w:pPr>
      <w:tabs>
        <w:tab w:val="center" w:pos="4677"/>
      </w:tabs>
      <w:spacing w:after="0" w:line="259" w:lineRule="auto"/>
      <w:ind w:firstLine="0"/>
      <w:jc w:val="left"/>
    </w:pPr>
    <w:r>
      <w:t xml:space="preserve"> </w:t>
    </w:r>
    <w:r>
      <w:tab/>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7CE2" w:rsidRDefault="00000000">
    <w:pPr>
      <w:tabs>
        <w:tab w:val="center" w:pos="4677"/>
      </w:tabs>
      <w:spacing w:after="0" w:line="259" w:lineRule="auto"/>
      <w:ind w:firstLine="0"/>
      <w:jc w:val="left"/>
    </w:pPr>
    <w:r>
      <w:t xml:space="preserve"> </w:t>
    </w:r>
    <w:r>
      <w:tab/>
    </w:r>
    <w:r>
      <w:fldChar w:fldCharType="begin"/>
    </w:r>
    <w:r>
      <w:instrText xml:space="preserve"> PAGE   \* MERGEFORMAT </w:instrText>
    </w:r>
    <w:r>
      <w:fldChar w:fldCharType="separate"/>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7CE2" w:rsidRDefault="00167CE2">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A0348"/>
    <w:multiLevelType w:val="hybridMultilevel"/>
    <w:tmpl w:val="34448412"/>
    <w:lvl w:ilvl="0" w:tplc="30FCB7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2E94C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90DB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021D6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D2F1B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B267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BC5DC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CE02B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5EE8E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335C14"/>
    <w:multiLevelType w:val="hybridMultilevel"/>
    <w:tmpl w:val="5200382C"/>
    <w:lvl w:ilvl="0" w:tplc="7B8C3DB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428CE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523F1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66059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8A692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8882C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C4F30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B4CC6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34C0DE">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E6C47EA"/>
    <w:multiLevelType w:val="hybridMultilevel"/>
    <w:tmpl w:val="36E67FD0"/>
    <w:lvl w:ilvl="0" w:tplc="CCF0A8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824BA6">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4E8B5A">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D2F9D2">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10F000">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34033A">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30BA24">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140828">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D4ED12">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E74B7C"/>
    <w:multiLevelType w:val="hybridMultilevel"/>
    <w:tmpl w:val="23282E4A"/>
    <w:lvl w:ilvl="0" w:tplc="33243C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38D58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0EAC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2A3DF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C428B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3CB54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34EE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149D7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DAE0F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7F47342"/>
    <w:multiLevelType w:val="hybridMultilevel"/>
    <w:tmpl w:val="12B6235E"/>
    <w:lvl w:ilvl="0" w:tplc="1C5EBA2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E4284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4E312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DE82F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6CE5B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5E637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6AD92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5033C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CA817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A7D2D56"/>
    <w:multiLevelType w:val="hybridMultilevel"/>
    <w:tmpl w:val="DD00036A"/>
    <w:lvl w:ilvl="0" w:tplc="55D422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A89782">
      <w:start w:val="1"/>
      <w:numFmt w:val="bullet"/>
      <w:lvlText w:val="o"/>
      <w:lvlJc w:val="left"/>
      <w:pPr>
        <w:ind w:left="2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3E974E">
      <w:start w:val="1"/>
      <w:numFmt w:val="bullet"/>
      <w:lvlText w:val="▪"/>
      <w:lvlJc w:val="left"/>
      <w:pPr>
        <w:ind w:left="2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84F674">
      <w:start w:val="1"/>
      <w:numFmt w:val="bullet"/>
      <w:lvlText w:val="•"/>
      <w:lvlJc w:val="left"/>
      <w:pPr>
        <w:ind w:left="3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F0950E">
      <w:start w:val="1"/>
      <w:numFmt w:val="bullet"/>
      <w:lvlText w:val="o"/>
      <w:lvlJc w:val="left"/>
      <w:pPr>
        <w:ind w:left="4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907F1A">
      <w:start w:val="1"/>
      <w:numFmt w:val="bullet"/>
      <w:lvlText w:val="▪"/>
      <w:lvlJc w:val="left"/>
      <w:pPr>
        <w:ind w:left="4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FAD31E">
      <w:start w:val="1"/>
      <w:numFmt w:val="bullet"/>
      <w:lvlText w:val="•"/>
      <w:lvlJc w:val="left"/>
      <w:pPr>
        <w:ind w:left="5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0816F0">
      <w:start w:val="1"/>
      <w:numFmt w:val="bullet"/>
      <w:lvlText w:val="o"/>
      <w:lvlJc w:val="left"/>
      <w:pPr>
        <w:ind w:left="6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50A0A8">
      <w:start w:val="1"/>
      <w:numFmt w:val="bullet"/>
      <w:lvlText w:val="▪"/>
      <w:lvlJc w:val="left"/>
      <w:pPr>
        <w:ind w:left="7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21A4B82"/>
    <w:multiLevelType w:val="hybridMultilevel"/>
    <w:tmpl w:val="EDCE9E36"/>
    <w:lvl w:ilvl="0" w:tplc="07AE1C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C226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1E84D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74DD0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4CAC0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1E8E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6034D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E040B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EE927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62B2163"/>
    <w:multiLevelType w:val="hybridMultilevel"/>
    <w:tmpl w:val="0E1E0FC8"/>
    <w:lvl w:ilvl="0" w:tplc="A83EEC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7A201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7C46A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F4478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0EBA8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76CC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AEF30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0213D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961BD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BB9158F"/>
    <w:multiLevelType w:val="hybridMultilevel"/>
    <w:tmpl w:val="A7944F62"/>
    <w:lvl w:ilvl="0" w:tplc="D908A9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78046C">
      <w:start w:val="1"/>
      <w:numFmt w:val="lowerLetter"/>
      <w:lvlText w:val="%2"/>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00AD82">
      <w:start w:val="1"/>
      <w:numFmt w:val="lowerRoman"/>
      <w:lvlText w:val="%3"/>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DC084C">
      <w:start w:val="1"/>
      <w:numFmt w:val="decimal"/>
      <w:lvlText w:val="%4"/>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EA66A8">
      <w:start w:val="1"/>
      <w:numFmt w:val="lowerLetter"/>
      <w:lvlText w:val="%5"/>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64E1A0">
      <w:start w:val="1"/>
      <w:numFmt w:val="lowerRoman"/>
      <w:lvlText w:val="%6"/>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E6F8A6">
      <w:start w:val="1"/>
      <w:numFmt w:val="decimal"/>
      <w:lvlText w:val="%7"/>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042C64">
      <w:start w:val="1"/>
      <w:numFmt w:val="lowerLetter"/>
      <w:lvlText w:val="%8"/>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E85226">
      <w:start w:val="1"/>
      <w:numFmt w:val="lowerRoman"/>
      <w:lvlText w:val="%9"/>
      <w:lvlJc w:val="left"/>
      <w:pPr>
        <w:ind w:left="6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C15610D"/>
    <w:multiLevelType w:val="hybridMultilevel"/>
    <w:tmpl w:val="EFE6ECE6"/>
    <w:lvl w:ilvl="0" w:tplc="FCB68606">
      <w:start w:val="1"/>
      <w:numFmt w:val="bullet"/>
      <w:lvlText w:val="-"/>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468B7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60A28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A459D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F8532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F8FC7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FE15C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921C2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7AD68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58167C"/>
    <w:multiLevelType w:val="hybridMultilevel"/>
    <w:tmpl w:val="8916B646"/>
    <w:lvl w:ilvl="0" w:tplc="0E58A0E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5C112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2028B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82CF0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6E0CA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4CCFA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740A1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60637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92624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67154DF0"/>
    <w:multiLevelType w:val="hybridMultilevel"/>
    <w:tmpl w:val="484CDF7C"/>
    <w:lvl w:ilvl="0" w:tplc="2FA63E9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6A8F0E">
      <w:start w:val="1"/>
      <w:numFmt w:val="bullet"/>
      <w:lvlText w:val="o"/>
      <w:lvlJc w:val="left"/>
      <w:pPr>
        <w:ind w:left="2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CC4886">
      <w:start w:val="1"/>
      <w:numFmt w:val="bullet"/>
      <w:lvlText w:val="▪"/>
      <w:lvlJc w:val="left"/>
      <w:pPr>
        <w:ind w:left="2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BC09CE">
      <w:start w:val="1"/>
      <w:numFmt w:val="bullet"/>
      <w:lvlText w:val="•"/>
      <w:lvlJc w:val="left"/>
      <w:pPr>
        <w:ind w:left="3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40949A">
      <w:start w:val="1"/>
      <w:numFmt w:val="bullet"/>
      <w:lvlText w:val="o"/>
      <w:lvlJc w:val="left"/>
      <w:pPr>
        <w:ind w:left="4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6C326E">
      <w:start w:val="1"/>
      <w:numFmt w:val="bullet"/>
      <w:lvlText w:val="▪"/>
      <w:lvlJc w:val="left"/>
      <w:pPr>
        <w:ind w:left="4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9A1C5E">
      <w:start w:val="1"/>
      <w:numFmt w:val="bullet"/>
      <w:lvlText w:val="•"/>
      <w:lvlJc w:val="left"/>
      <w:pPr>
        <w:ind w:left="5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DE5E2E">
      <w:start w:val="1"/>
      <w:numFmt w:val="bullet"/>
      <w:lvlText w:val="o"/>
      <w:lvlJc w:val="left"/>
      <w:pPr>
        <w:ind w:left="6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8ECD26">
      <w:start w:val="1"/>
      <w:numFmt w:val="bullet"/>
      <w:lvlText w:val="▪"/>
      <w:lvlJc w:val="left"/>
      <w:pPr>
        <w:ind w:left="7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8C5AE7"/>
    <w:multiLevelType w:val="hybridMultilevel"/>
    <w:tmpl w:val="52ECA2D8"/>
    <w:lvl w:ilvl="0" w:tplc="CB924D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AA62D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4ED09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C01B3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3E85D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B2BAA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64FC6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8E473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3E588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30988355">
    <w:abstractNumId w:val="5"/>
  </w:num>
  <w:num w:numId="2" w16cid:durableId="1487747210">
    <w:abstractNumId w:val="11"/>
  </w:num>
  <w:num w:numId="3" w16cid:durableId="1552884478">
    <w:abstractNumId w:val="8"/>
  </w:num>
  <w:num w:numId="4" w16cid:durableId="1987934702">
    <w:abstractNumId w:val="3"/>
  </w:num>
  <w:num w:numId="5" w16cid:durableId="467013598">
    <w:abstractNumId w:val="7"/>
  </w:num>
  <w:num w:numId="6" w16cid:durableId="1528370351">
    <w:abstractNumId w:val="6"/>
  </w:num>
  <w:num w:numId="7" w16cid:durableId="1758554169">
    <w:abstractNumId w:val="12"/>
  </w:num>
  <w:num w:numId="8" w16cid:durableId="1574201232">
    <w:abstractNumId w:val="2"/>
  </w:num>
  <w:num w:numId="9" w16cid:durableId="463355908">
    <w:abstractNumId w:val="0"/>
  </w:num>
  <w:num w:numId="10" w16cid:durableId="303701850">
    <w:abstractNumId w:val="9"/>
  </w:num>
  <w:num w:numId="11" w16cid:durableId="1546330223">
    <w:abstractNumId w:val="4"/>
  </w:num>
  <w:num w:numId="12" w16cid:durableId="511652796">
    <w:abstractNumId w:val="1"/>
  </w:num>
  <w:num w:numId="13" w16cid:durableId="34700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E2"/>
    <w:rsid w:val="000200C0"/>
    <w:rsid w:val="0002599D"/>
    <w:rsid w:val="00040751"/>
    <w:rsid w:val="0016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E720C-B6B0-43A5-9489-068877B1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03" w:lineRule="auto"/>
      <w:ind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4" w:line="268" w:lineRule="auto"/>
      <w:ind w:left="68"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1580</Words>
  <Characters>9008</Characters>
  <Application>Microsoft Office Word</Application>
  <DocSecurity>0</DocSecurity>
  <Lines>75</Lines>
  <Paragraphs>21</Paragraphs>
  <ScaleCrop>false</ScaleCrop>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Cửu Lê</dc:creator>
  <cp:keywords/>
  <cp:lastModifiedBy>Cửu Lê</cp:lastModifiedBy>
  <cp:revision>2</cp:revision>
  <dcterms:created xsi:type="dcterms:W3CDTF">2025-05-05T13:57:00Z</dcterms:created>
  <dcterms:modified xsi:type="dcterms:W3CDTF">2025-05-05T13:57:00Z</dcterms:modified>
</cp:coreProperties>
</file>