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29"/>
      </w:tblGrid>
      <w:tr w:rsidR="00E6237D" w:rsidRPr="00E6237D" w:rsidTr="000019CF">
        <w:tc>
          <w:tcPr>
            <w:tcW w:w="3969" w:type="dxa"/>
            <w:vAlign w:val="center"/>
            <w:hideMark/>
          </w:tcPr>
          <w:p w:rsidR="00E6237D" w:rsidRPr="00E6237D" w:rsidRDefault="00E6237D" w:rsidP="000019CF">
            <w:pPr>
              <w:spacing w:after="24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>PHÒNG GD&amp;ĐT TH BUÔN HỒ</w:t>
            </w:r>
          </w:p>
          <w:p w:rsidR="00E6237D" w:rsidRPr="00E6237D" w:rsidRDefault="00E6237D" w:rsidP="000019CF">
            <w:pPr>
              <w:spacing w:after="24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0019CF">
              <w:rPr>
                <w:rFonts w:eastAsia="Times New Roman" w:cs="Times New Roman"/>
                <w:b/>
                <w:sz w:val="28"/>
                <w:szCs w:val="28"/>
              </w:rPr>
              <w:t>TRƯỜNG TH HÀ HUY TẬP</w:t>
            </w:r>
          </w:p>
        </w:tc>
        <w:tc>
          <w:tcPr>
            <w:tcW w:w="6329" w:type="dxa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E6237D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:rsidR="00E6237D" w:rsidRPr="00E6237D" w:rsidRDefault="00E6237D" w:rsidP="000019CF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Bình Thuận, ngày 4  tháng 9 năm 2021</w:t>
            </w:r>
          </w:p>
        </w:tc>
      </w:tr>
    </w:tbl>
    <w:p w:rsidR="000019CF" w:rsidRDefault="000019CF" w:rsidP="00E6237D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237D" w:rsidRPr="00E6237D" w:rsidRDefault="00E6237D" w:rsidP="00E6237D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sz w:val="28"/>
          <w:szCs w:val="28"/>
        </w:rPr>
      </w:pPr>
      <w:r w:rsidRPr="009C5B5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KẾ HOẠCH</w:t>
      </w:r>
      <w:r w:rsidRPr="00E6237D">
        <w:rPr>
          <w:rFonts w:eastAsia="Times New Roman" w:cs="Times New Roman"/>
          <w:sz w:val="28"/>
          <w:szCs w:val="28"/>
        </w:rPr>
        <w:br/>
      </w:r>
      <w:r w:rsidRPr="000019CF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HOẠT ĐỘNG NGOÀI GIỜ LÊN LỚP NĂM HỌC 2021 - 2022</w:t>
      </w:r>
    </w:p>
    <w:p w:rsidR="00E6237D" w:rsidRPr="00E6237D" w:rsidRDefault="000019CF" w:rsidP="000019CF">
      <w:pPr>
        <w:shd w:val="clear" w:color="auto" w:fill="FFFFFF"/>
        <w:spacing w:after="240" w:line="39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Căn cứ Kế hoạch HĐ </w:t>
      </w:r>
      <w:proofErr w:type="gramStart"/>
      <w:r>
        <w:rPr>
          <w:rFonts w:eastAsia="Times New Roman" w:cs="Times New Roman"/>
          <w:sz w:val="28"/>
          <w:szCs w:val="28"/>
        </w:rPr>
        <w:t xml:space="preserve">Đội </w:t>
      </w:r>
      <w:r w:rsidR="00E6237D" w:rsidRPr="00E6237D">
        <w:rPr>
          <w:rFonts w:eastAsia="Times New Roman" w:cs="Times New Roman"/>
          <w:sz w:val="28"/>
          <w:szCs w:val="28"/>
        </w:rPr>
        <w:t xml:space="preserve"> kế</w:t>
      </w:r>
      <w:proofErr w:type="gramEnd"/>
      <w:r w:rsidR="00E6237D" w:rsidRPr="00E6237D">
        <w:rPr>
          <w:rFonts w:eastAsia="Times New Roman" w:cs="Times New Roman"/>
          <w:sz w:val="28"/>
          <w:szCs w:val="28"/>
        </w:rPr>
        <w:t xml:space="preserve"> hoạch hoạt động giáo dục ngoài giờ lên lớp năm học 2021 - 2022;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Căn cứ Kế hoạch trọng tâm năm học 2021 - 2022 c</w:t>
      </w:r>
      <w:r w:rsidRPr="009C5B50">
        <w:rPr>
          <w:rFonts w:eastAsia="Times New Roman" w:cs="Times New Roman"/>
          <w:sz w:val="28"/>
          <w:szCs w:val="28"/>
        </w:rPr>
        <w:t>ủa trường Th Hà Huy Tập</w:t>
      </w:r>
      <w:r w:rsidR="000019CF">
        <w:rPr>
          <w:rFonts w:eastAsia="Times New Roman" w:cs="Times New Roman"/>
          <w:sz w:val="28"/>
          <w:szCs w:val="28"/>
        </w:rPr>
        <w:t>;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 w:rsidRPr="009C5B50">
        <w:rPr>
          <w:rFonts w:eastAsia="Times New Roman" w:cs="Times New Roman"/>
          <w:sz w:val="28"/>
          <w:szCs w:val="28"/>
        </w:rPr>
        <w:t xml:space="preserve">Trường TH Hà Huy Tập </w:t>
      </w:r>
      <w:r w:rsidRPr="00E6237D">
        <w:rPr>
          <w:rFonts w:eastAsia="Times New Roman" w:cs="Times New Roman"/>
          <w:sz w:val="28"/>
          <w:szCs w:val="28"/>
        </w:rPr>
        <w:t>triển khai kế hoạch hoạt động giáo dục ngoài giờ lên lớp năm học 2021 - 2022 như sau:</w:t>
      </w:r>
    </w:p>
    <w:p w:rsidR="00E6237D" w:rsidRPr="00E6237D" w:rsidRDefault="00E6237D" w:rsidP="00E6237D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 w:rsidRPr="009C5B5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Chủ đề năm học:</w:t>
      </w:r>
    </w:p>
    <w:p w:rsidR="00E6237D" w:rsidRPr="00E6237D" w:rsidRDefault="00E6237D" w:rsidP="00E6237D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sz w:val="28"/>
          <w:szCs w:val="28"/>
        </w:rPr>
      </w:pPr>
      <w:r w:rsidRPr="009C5B5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“Thiếu nhi Việt Nam</w:t>
      </w:r>
      <w:r w:rsidRPr="00E6237D">
        <w:rPr>
          <w:rFonts w:eastAsia="Times New Roman" w:cs="Times New Roman"/>
          <w:sz w:val="28"/>
          <w:szCs w:val="28"/>
        </w:rPr>
        <w:br/>
      </w:r>
      <w:r w:rsidRPr="009C5B5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Tự hào truyền thống, tiến bước lên đoàn”</w:t>
      </w:r>
    </w:p>
    <w:p w:rsidR="00E6237D" w:rsidRPr="00E6237D" w:rsidRDefault="00E6237D" w:rsidP="00E6237D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 w:rsidRPr="009C5B5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I. KẾ HOẠCH TRỌNG TÂM: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Triển khai và thực hiện các văn bản chỉ đạo về công tác hoạt động GDNGLL.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Tập luyện Bài thể dục giữa giờ kết hợp nhạc cho học sinh toàn trường phòng chống Covid - 19.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Tham gia tổng kết công tác Đội, phong trào thiếu nhi năm học 2021 - 2022 và tập huấn nghiệp vụ kỹ năng công tác Đội năm học 2021 - 2022.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Tổ chức Trung thu cho thiếu nhi.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Tổ chức Đại hội Liên-Chi đội.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Tập huấn nghiệp vụ kỹ năng công tác Đội năm học 2020 - 2021 cho Giáo viên, BCH Liên-Chi đội, đội viên và nhi đồng các lớp; Triển khai chương trình năm học 2021 - 2022.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Kiểm tra việc thực hiện hoạt động GDNGLL ở các lớp.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lastRenderedPageBreak/>
        <w:t>- Tổ chức Ngày hội “Thiếu nhi vui khỏe” “Tiến bước lên Đoàn” cấp trường chào mừng ngày thành lập Đoàn.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Kiểm tra công tác Phòng, chống giảm nhẹ thiên tai; y tế trường học; trường học an toàn các đơn vị trường học.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Tham mưu phối hợp với Công an xã tuyên truyền, phổ biến giáo dục pháp luật về bạo lực học đường, ATGT tại trường học.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Tham mưu phối hợp với Trung tâm Y tế xã tuyên truyền phòng, chống dịch bệnh Covid-19 và các loại dịch bệnh khác tại trường học.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Th</w:t>
      </w:r>
      <w:r w:rsidRPr="009C5B50">
        <w:rPr>
          <w:rFonts w:eastAsia="Times New Roman" w:cs="Times New Roman"/>
          <w:sz w:val="28"/>
          <w:szCs w:val="28"/>
        </w:rPr>
        <w:t>am gia tìm hiểu</w:t>
      </w:r>
      <w:r w:rsidRPr="00E6237D">
        <w:rPr>
          <w:rFonts w:eastAsia="Times New Roman" w:cs="Times New Roman"/>
          <w:sz w:val="28"/>
          <w:szCs w:val="28"/>
        </w:rPr>
        <w:t xml:space="preserve"> về Luật </w:t>
      </w:r>
      <w:proofErr w:type="gramStart"/>
      <w:r w:rsidRPr="00E6237D">
        <w:rPr>
          <w:rFonts w:eastAsia="Times New Roman" w:cs="Times New Roman"/>
          <w:sz w:val="28"/>
          <w:szCs w:val="28"/>
        </w:rPr>
        <w:t>An</w:t>
      </w:r>
      <w:proofErr w:type="gramEnd"/>
      <w:r w:rsidRPr="00E6237D">
        <w:rPr>
          <w:rFonts w:eastAsia="Times New Roman" w:cs="Times New Roman"/>
          <w:sz w:val="28"/>
          <w:szCs w:val="28"/>
        </w:rPr>
        <w:t xml:space="preserve"> toàn gi</w:t>
      </w:r>
      <w:r w:rsidRPr="009C5B50">
        <w:rPr>
          <w:rFonts w:eastAsia="Times New Roman" w:cs="Times New Roman"/>
          <w:sz w:val="28"/>
          <w:szCs w:val="28"/>
        </w:rPr>
        <w:t>ao thông dành cho học sinh.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- Tổ chức các Hội thi và các hoạt động chào mừng các ngày Lễ lớn.</w:t>
      </w:r>
    </w:p>
    <w:p w:rsidR="00E6237D" w:rsidRPr="00E6237D" w:rsidRDefault="00E6237D" w:rsidP="000019CF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8"/>
          <w:szCs w:val="28"/>
        </w:rPr>
      </w:pPr>
      <w:r w:rsidRPr="009C5B5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II. KẾ HOẠCH CỤ THỂ:</w:t>
      </w:r>
    </w:p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975"/>
        <w:gridCol w:w="1957"/>
        <w:gridCol w:w="1829"/>
      </w:tblGrid>
      <w:tr w:rsidR="00E6237D" w:rsidRPr="00E6237D" w:rsidTr="00E6237D">
        <w:trPr>
          <w:trHeight w:val="34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THÁNG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NỘI DUNG HOẠT ĐỘNG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ĐỐI TƯỢNG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 ĐIỂM</w:t>
            </w:r>
          </w:p>
        </w:tc>
      </w:tr>
      <w:tr w:rsidR="00E6237D" w:rsidRPr="00E6237D" w:rsidTr="00E6237D">
        <w:trPr>
          <w:trHeight w:val="34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Truyền thống nhà trường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70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Khai giảng phát động chủ đề năm học 2021 - 2022.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Ban HĐGDNGLL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 xml:space="preserve"> Hình thức trực tuyến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-Triển khai văn bản chỉ đạo về công tác hoạt động GDNGLL.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BGH, Ban HĐGDNGLL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Phòng hội đồng</w:t>
            </w:r>
            <w:r w:rsidRPr="009C5B50">
              <w:rPr>
                <w:rFonts w:eastAsia="Times New Roman" w:cs="Times New Roman"/>
                <w:sz w:val="28"/>
                <w:szCs w:val="28"/>
              </w:rPr>
              <w:t xml:space="preserve"> trực tuyến.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Tập luyện và thực hiện Bài thể dục giữa giờ kết hợp nhạc.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TPT, GVTD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Trực tuyến</w:t>
            </w:r>
          </w:p>
        </w:tc>
      </w:tr>
      <w:tr w:rsidR="00E6237D" w:rsidRPr="00E6237D" w:rsidTr="00E6237D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Tham gia tổng kết công tác Đội, phong trào thiếu nhi năm học 2021 - 2022.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 xml:space="preserve"> Thị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 xml:space="preserve"> Đoàn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Triển khai chương trình năm học 2021 - 2022.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BGH, Ban</w:t>
            </w:r>
            <w:r w:rsidR="009C5B50">
              <w:rPr>
                <w:rFonts w:eastAsia="Times New Roman" w:cs="Times New Roman"/>
                <w:sz w:val="28"/>
                <w:szCs w:val="28"/>
              </w:rPr>
              <w:t xml:space="preserve"> HĐNGLL, GVCN đến nhà HS có HCKK trao quà.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Trực tuyến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Vui Tết Trung thu cho học sinh năm học 2021 - 2022.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Tổ chức tuyên truyền, phổ biến giáo dục pháp luật về ATGT cho các đơn vị trường học.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BGH, Ban HĐNGLL, GVCN, học sinh các lớp.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Trực tuyến</w:t>
            </w: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HĐ GD NGLL tháng 9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  <w:r w:rsidR="009C5B50">
              <w:rPr>
                <w:rFonts w:eastAsia="Times New Roman" w:cs="Times New Roman"/>
                <w:sz w:val="28"/>
                <w:szCs w:val="28"/>
              </w:rPr>
              <w:t xml:space="preserve"> trực tuyến</w:t>
            </w: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Chăm ngoan học giỏi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106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Đại hội Chi đội, Liên đội.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TPT, các Chi đội, GVCN, học sinh các lớp.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  <w:r w:rsidR="009C5B50">
              <w:rPr>
                <w:rFonts w:eastAsia="Times New Roman" w:cs="Times New Roman"/>
                <w:sz w:val="28"/>
                <w:szCs w:val="28"/>
              </w:rPr>
              <w:t xml:space="preserve"> trực tuyến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E6237D" w:rsidRPr="00E6237D">
              <w:rPr>
                <w:rFonts w:eastAsia="Times New Roman" w:cs="Times New Roman"/>
                <w:sz w:val="28"/>
                <w:szCs w:val="28"/>
              </w:rPr>
              <w:t>Tập huấn nghiệp vụ kỹ năng công tác Đội năm học 2021 - 2022.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>Thị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 xml:space="preserve"> Đoàn</w:t>
            </w:r>
          </w:p>
        </w:tc>
      </w:tr>
      <w:tr w:rsidR="00E6237D" w:rsidRPr="00E6237D" w:rsidTr="00E6237D">
        <w:trPr>
          <w:trHeight w:val="106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Kiểm tra công tác hoạt động GDNGLL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BGH, Ban HĐNGLL, GVCN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Phòng làm việc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phong trào </w:t>
            </w: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Kế hoạch nhỏ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 (Đợt 1)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TPT, GVCN, học sinh các lớp.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Kiểm tra công tác GDTC, y tế trường học.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TPT, GV, Nhân viên Y tế.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Trường học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Tổ chức HĐNG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GV thể dục, Đ</w:t>
            </w:r>
            <w:r w:rsidR="00E6237D" w:rsidRPr="00E6237D">
              <w:rPr>
                <w:rFonts w:eastAsia="Times New Roman" w:cs="Times New Roman"/>
                <w:sz w:val="28"/>
                <w:szCs w:val="28"/>
              </w:rPr>
              <w:t>ội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Trực tuyến</w:t>
            </w: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HĐ GD NGLL tháng 10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  <w:r w:rsidR="000019CF">
              <w:rPr>
                <w:rFonts w:eastAsia="Times New Roman" w:cs="Times New Roman"/>
                <w:sz w:val="28"/>
                <w:szCs w:val="28"/>
              </w:rPr>
              <w:t xml:space="preserve"> TT</w:t>
            </w:r>
          </w:p>
        </w:tc>
      </w:tr>
      <w:tr w:rsidR="00E6237D" w:rsidRPr="00E6237D" w:rsidTr="00E6237D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Chuẩn bị cho kiểm tra công tác phòng chống giảm nhẹ thiên tai trường học an toàn, y tế trường học.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Ban chỉ đạo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Trường học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Phát động phong trào thi đua Tuần học tốt, tiết học tốt.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  <w:r w:rsidR="000019CF">
              <w:rPr>
                <w:rFonts w:eastAsia="Times New Roman" w:cs="Times New Roman"/>
                <w:sz w:val="28"/>
                <w:szCs w:val="28"/>
              </w:rPr>
              <w:t xml:space="preserve"> TT</w:t>
            </w:r>
          </w:p>
        </w:tc>
      </w:tr>
      <w:tr w:rsidR="00E6237D" w:rsidRPr="00E6237D" w:rsidTr="00E6237D">
        <w:trPr>
          <w:trHeight w:val="14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</w:t>
            </w:r>
            <w:r w:rsidRPr="009C5B50">
              <w:rPr>
                <w:rFonts w:eastAsia="Times New Roman" w:cs="Times New Roman"/>
                <w:sz w:val="28"/>
                <w:szCs w:val="28"/>
              </w:rPr>
              <w:t xml:space="preserve"> ch</w:t>
            </w:r>
            <w:r w:rsidR="000019CF">
              <w:rPr>
                <w:rFonts w:eastAsia="Times New Roman" w:cs="Times New Roman"/>
                <w:sz w:val="28"/>
                <w:szCs w:val="28"/>
              </w:rPr>
              <w:t xml:space="preserve">ức nghe 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về Luật An toàn g</w:t>
            </w:r>
            <w:r w:rsidRPr="009C5B50">
              <w:rPr>
                <w:rFonts w:eastAsia="Times New Roman" w:cs="Times New Roman"/>
                <w:sz w:val="28"/>
                <w:szCs w:val="28"/>
              </w:rPr>
              <w:t>iao thông dành cho học sinh TH</w:t>
            </w:r>
            <w:r w:rsidR="000019C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Ban HĐNGLL, TPT, học sinh.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0019CF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TT</w:t>
            </w: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Tôn sư trọng đạo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70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phong trào vé số học tập chào mừng ngày NGVN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Tổng phụ trách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HĐ GD NGLL tháng 11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Hội Nét đẹp thầy trò chào mừng ngày 20/11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0019CF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Trực tuyến</w:t>
            </w:r>
          </w:p>
        </w:tc>
      </w:tr>
      <w:tr w:rsidR="00E6237D" w:rsidRPr="00E6237D" w:rsidTr="00E6237D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Chuẩn bị cho kiểm tra công tác phòng chống giảm nhẹ thiên tai trường học an toàn, y tế trường học.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Ban chỉ đạo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0019CF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Trực tuyến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Tham gia giao ban công tác Đội đầu năm học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9C5B50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 xml:space="preserve"> Thị</w:t>
            </w:r>
            <w:r w:rsidR="00E6237D" w:rsidRPr="00E6237D">
              <w:rPr>
                <w:rFonts w:eastAsia="Times New Roman" w:cs="Times New Roman"/>
                <w:sz w:val="28"/>
                <w:szCs w:val="28"/>
              </w:rPr>
              <w:t xml:space="preserve"> đoàn</w:t>
            </w: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Uống nước nhớ nguồn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106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Chuẩn bị cho việc kiểm tra công tác hoạt động GDNGLL việc triển khai thực hiện các văn bản chỉ đạo.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Ban HĐNGLL, 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Trường học</w:t>
            </w:r>
          </w:p>
        </w:tc>
      </w:tr>
      <w:tr w:rsidR="00E6237D" w:rsidRPr="00E6237D" w:rsidTr="00E6237D">
        <w:trPr>
          <w:trHeight w:val="14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0019CF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 Tổ chức hoạt động</w:t>
            </w:r>
            <w:r w:rsidR="00E6237D"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“Em yêu lịch sử</w:t>
            </w:r>
            <w:r w:rsidR="00E6237D" w:rsidRPr="00E6237D">
              <w:rPr>
                <w:rFonts w:eastAsia="Times New Roman" w:cs="Times New Roman"/>
                <w:sz w:val="28"/>
                <w:szCs w:val="28"/>
              </w:rPr>
              <w:t> Việt Nam” dành cho khối 4,</w:t>
            </w:r>
            <w:r w:rsidR="00E6237D" w:rsidRPr="009C5B50">
              <w:rPr>
                <w:rFonts w:eastAsia="Times New Roman" w:cs="Times New Roman"/>
                <w:sz w:val="28"/>
                <w:szCs w:val="28"/>
              </w:rPr>
              <w:t>5 và tặng quà Mẹ VNAH xã Bình Thuận</w:t>
            </w:r>
            <w:r w:rsidR="00E6237D" w:rsidRPr="00E6237D">
              <w:rPr>
                <w:rFonts w:eastAsia="Times New Roman" w:cs="Times New Roman"/>
                <w:sz w:val="28"/>
                <w:szCs w:val="28"/>
              </w:rPr>
              <w:t>, chào mừng ngày thành lập QĐND Việt Nam 22/12.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ind w:hanging="177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BGH, Ban HĐNGLL, GVCN, học sinh lớp4,5.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Trường học</w:t>
            </w:r>
          </w:p>
        </w:tc>
      </w:tr>
      <w:tr w:rsidR="00E6237D" w:rsidRPr="00E6237D" w:rsidTr="00E6237D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và thực hiện tốt phon</w:t>
            </w:r>
            <w:r w:rsidR="009C5B50">
              <w:rPr>
                <w:rFonts w:eastAsia="Times New Roman" w:cs="Times New Roman"/>
                <w:sz w:val="28"/>
                <w:szCs w:val="28"/>
              </w:rPr>
              <w:t>g trào Kế hoạch nhỏ năm học 2021 -2022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 xml:space="preserve"> (Đợt 2).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TPT, các lớp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HĐ GD NGLL tháng 12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 + 2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Mừng Đảng mừng xuân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70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 xml:space="preserve">- Tham gia </w:t>
            </w:r>
            <w:r w:rsidRPr="009C5B50">
              <w:rPr>
                <w:rFonts w:eastAsia="Times New Roman" w:cs="Times New Roman"/>
                <w:sz w:val="28"/>
                <w:szCs w:val="28"/>
              </w:rPr>
              <w:t>Giải Thể thao học sinh cấp TX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GVTD, TPT, HS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PGD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Sơ kết học kỳ I và nộp báo cáo về cấp trên.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>Phòng GD, HĐĐ thị xã.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Chuẩn bị nội dung cho việc kiểm tra công tác Đội và HĐNGLL theo cụm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Cụm trường</w:t>
            </w: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HĐ GD NGLL tháng 1 + 2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Kết nạp đội viên cho Nhi đồng lớp 3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TPT, ACPT, nhi đồng lớp 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Tiến bước lên Đoàn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277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Ngày hội </w:t>
            </w: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"Thiếu nhi vui, khỏe"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 </w:t>
            </w: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Tiến bước lên Đoàn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, Hội thi “NTĐ, MHTT, đồng diễn thể dục, trò chơi dân gian kỷ niệm ngày thành lập Đoàn TNCS Hồ Chí Minh (26/3/2021).</w:t>
            </w:r>
          </w:p>
          <w:p w:rsidR="00E6237D" w:rsidRPr="00E6237D" w:rsidRDefault="00E6237D" w:rsidP="000019CF">
            <w:pPr>
              <w:spacing w:after="24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Hội diễn văn nghệ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24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BGH, Ban HĐNGLL, GVCN, học sinh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Default="009C5B50" w:rsidP="000019CF">
            <w:pPr>
              <w:spacing w:after="24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Trực tuyến</w:t>
            </w:r>
          </w:p>
          <w:p w:rsidR="009C5B50" w:rsidRPr="00E6237D" w:rsidRDefault="009C5B50" w:rsidP="000019CF">
            <w:pPr>
              <w:spacing w:after="24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Không t/h</w:t>
            </w: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HĐ GD NGLL tháng 3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Vận động các em tham gia học bơi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Học sinh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Theo kế hoạch</w:t>
            </w:r>
          </w:p>
        </w:tc>
      </w:tr>
      <w:tr w:rsidR="00E6237D" w:rsidRPr="00E6237D" w:rsidTr="00E6237D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Kết nạp đội viên cho Nhi đồng lớp 3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TPT, ACPT, nhi đồng lớp 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Hòa bình hữu nghị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106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Chuẩn bị nội dung kiểm tra Công tác Đội, phong trào thiếu nhi và HĐGDNGLL năm học 2021 - 2022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Phòng học</w:t>
            </w: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ngày hội công nhận đội viên.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Sân trường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Tham gia Hội thi giáo viên làm TPT Đội giỏi cấp huyện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Phòng GD</w:t>
            </w:r>
          </w:p>
        </w:tc>
      </w:tr>
      <w:tr w:rsidR="00E6237D" w:rsidRPr="00E6237D" w:rsidTr="00E623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HĐ GD NGLL tháng 4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GVCN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Lớp học</w:t>
            </w:r>
          </w:p>
        </w:tc>
      </w:tr>
      <w:tr w:rsidR="00E6237D" w:rsidRPr="00E6237D" w:rsidTr="00E6237D">
        <w:trPr>
          <w:trHeight w:val="7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Bác Hồ kính yêu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237D" w:rsidRPr="00E6237D" w:rsidTr="00E6237D">
        <w:trPr>
          <w:trHeight w:val="1785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Ngày hội "</w:t>
            </w: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Công nhận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 </w:t>
            </w: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hoàn thành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 </w:t>
            </w: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chương trình rèn luyện đội viên và dự bị đội viên" 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>nhân dịp kỷ niệm ngày thành lập Đội TNTP Hồ Chí Minh (15/5/1941-15/5/2021)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br/>
              <w:t>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Sân trường</w:t>
            </w:r>
          </w:p>
        </w:tc>
      </w:tr>
      <w:tr w:rsidR="00E6237D" w:rsidRPr="00E6237D" w:rsidTr="00E6237D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Hội thi “Chúng em kể chuyện Bác Hồ’’ kỷ niệm ngày sinh nhật Bác 19/5.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24410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TPT HS GV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Sân trường</w:t>
            </w:r>
          </w:p>
        </w:tc>
      </w:tr>
      <w:tr w:rsidR="00E6237D" w:rsidRPr="00E6237D" w:rsidTr="00E6237D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Tổ chức Tổng kết Công tác đội, phong trào thiếu nhi và HĐGDNGLL, nộp báo cáo về cấp trên.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>Phòng GD, HĐĐ thị xã Buôn Hồ</w:t>
            </w:r>
          </w:p>
        </w:tc>
      </w:tr>
      <w:tr w:rsidR="00E6237D" w:rsidRPr="00E6237D" w:rsidTr="00E623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Bàn giao học sinh tham gia sinh hoạt hè tại địa phương.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>Xã Bình Thuận</w:t>
            </w:r>
          </w:p>
        </w:tc>
      </w:tr>
      <w:tr w:rsidR="00E6237D" w:rsidRPr="00E6237D" w:rsidTr="00E6237D">
        <w:trPr>
          <w:trHeight w:val="1065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6 +7 +8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điểm: </w:t>
            </w:r>
            <w:r w:rsidRPr="009C5B5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Hè vui khỏe và bổ ích</w:t>
            </w:r>
            <w:r w:rsidRPr="00E6237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C5B50">
              <w:rPr>
                <w:rFonts w:eastAsia="Times New Roman" w:cs="Times New Roman"/>
                <w:sz w:val="28"/>
                <w:szCs w:val="28"/>
              </w:rPr>
              <w:t>- Phối hợp với Đoàn xã Bình Thuận</w:t>
            </w:r>
            <w:r w:rsidRPr="00E6237D">
              <w:rPr>
                <w:rFonts w:eastAsia="Times New Roman" w:cs="Times New Roman"/>
                <w:sz w:val="28"/>
                <w:szCs w:val="28"/>
              </w:rPr>
              <w:t xml:space="preserve"> tổ chức hoạt động hè cho học sinh</w:t>
            </w:r>
            <w:r w:rsidRPr="009C5B50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6237D">
              <w:rPr>
                <w:rFonts w:eastAsia="Times New Roman" w:cs="Times New Roman"/>
                <w:sz w:val="28"/>
                <w:szCs w:val="28"/>
              </w:rPr>
              <w:t>- TPT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7D" w:rsidRPr="00E6237D" w:rsidRDefault="00E6237D" w:rsidP="000019C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 w:val="28"/>
                <w:szCs w:val="28"/>
              </w:rPr>
              <w:t xml:space="preserve"> Xã Bình Thuận</w:t>
            </w:r>
          </w:p>
        </w:tc>
      </w:tr>
    </w:tbl>
    <w:p w:rsidR="00E6237D" w:rsidRPr="00E6237D" w:rsidRDefault="00E6237D" w:rsidP="000019CF">
      <w:pPr>
        <w:shd w:val="clear" w:color="auto" w:fill="FFFFFF"/>
        <w:spacing w:after="240" w:line="39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Trên đây là kế hoạch hoạt động GDNGLL năm học 2021</w:t>
      </w:r>
      <w:r w:rsidRPr="009C5B50">
        <w:rPr>
          <w:rFonts w:eastAsia="Times New Roman" w:cs="Times New Roman"/>
          <w:sz w:val="28"/>
          <w:szCs w:val="28"/>
        </w:rPr>
        <w:t xml:space="preserve"> - 2022, của Trường TH Hà Huy Tập </w:t>
      </w:r>
      <w:r w:rsidRPr="00E6237D">
        <w:rPr>
          <w:rFonts w:eastAsia="Times New Roman" w:cs="Times New Roman"/>
          <w:sz w:val="28"/>
          <w:szCs w:val="28"/>
        </w:rPr>
        <w:t>tùy vào điều kiện thực tế, các hoạt động có thể thay thế hoặc bổ sung bộ phận GD</w:t>
      </w:r>
      <w:r w:rsidR="009C5B50">
        <w:rPr>
          <w:rFonts w:eastAsia="Times New Roman" w:cs="Times New Roman"/>
          <w:sz w:val="28"/>
          <w:szCs w:val="28"/>
        </w:rPr>
        <w:t>NGLL sẽ có kế hoạch trong tháng tùy tình hình dịch mà linh động cho phù hợp với thực tế.</w:t>
      </w:r>
    </w:p>
    <w:p w:rsidR="00E6237D" w:rsidRPr="00E6237D" w:rsidRDefault="00E6237D" w:rsidP="000019CF">
      <w:pPr>
        <w:shd w:val="clear" w:color="auto" w:fill="FFFFFF"/>
        <w:spacing w:after="240" w:line="39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 w:rsidRPr="00E6237D">
        <w:rPr>
          <w:rFonts w:eastAsia="Times New Roman" w:cs="Times New Roman"/>
          <w:sz w:val="28"/>
          <w:szCs w:val="28"/>
        </w:rPr>
        <w:t>Nhận được kế hoạch này yêu cầu các lớp triển khai thực hiện nghiêm túc, góp phần vào việc hoàn thành tốt nhiệm vụ năm học 2021 - 2022.</w:t>
      </w:r>
    </w:p>
    <w:tbl>
      <w:tblPr>
        <w:tblW w:w="10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5220"/>
      </w:tblGrid>
      <w:tr w:rsidR="00E6237D" w:rsidRPr="00E6237D" w:rsidTr="000019CF">
        <w:tc>
          <w:tcPr>
            <w:tcW w:w="5078" w:type="dxa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Cs w:val="24"/>
              </w:rPr>
            </w:pPr>
            <w:r w:rsidRPr="009C5B50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Nơi nhận:</w:t>
            </w:r>
          </w:p>
          <w:p w:rsidR="00E6237D" w:rsidRPr="00E6237D" w:rsidRDefault="009C5B50" w:rsidP="000019CF">
            <w:pPr>
              <w:spacing w:after="0" w:line="390" w:lineRule="atLeast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szCs w:val="24"/>
                <w:bdr w:val="none" w:sz="0" w:space="0" w:color="auto" w:frame="1"/>
              </w:rPr>
              <w:t xml:space="preserve">- PGD&amp;ĐT </w:t>
            </w:r>
            <w:r w:rsidR="00E6237D" w:rsidRPr="00E6237D">
              <w:rPr>
                <w:rFonts w:eastAsia="Times New Roman" w:cs="Times New Roman"/>
                <w:szCs w:val="24"/>
                <w:bdr w:val="none" w:sz="0" w:space="0" w:color="auto" w:frame="1"/>
              </w:rPr>
              <w:t>(để báo cáo);</w:t>
            </w:r>
            <w:r w:rsidR="00E6237D" w:rsidRPr="00E6237D">
              <w:rPr>
                <w:rFonts w:eastAsia="Times New Roman" w:cs="Times New Roman"/>
                <w:szCs w:val="24"/>
              </w:rPr>
              <w:br/>
            </w:r>
            <w:r w:rsidR="00E6237D" w:rsidRPr="00E6237D">
              <w:rPr>
                <w:rFonts w:eastAsia="Times New Roman" w:cs="Times New Roman"/>
                <w:szCs w:val="24"/>
                <w:bdr w:val="none" w:sz="0" w:space="0" w:color="auto" w:frame="1"/>
              </w:rPr>
              <w:t>- Các lớp(để thực hiện);</w:t>
            </w:r>
            <w:r w:rsidR="00E6237D" w:rsidRPr="00E6237D">
              <w:rPr>
                <w:rFonts w:eastAsia="Times New Roman" w:cs="Times New Roman"/>
                <w:szCs w:val="24"/>
              </w:rPr>
              <w:br/>
            </w:r>
            <w:r w:rsidR="00E6237D" w:rsidRPr="00E6237D">
              <w:rPr>
                <w:rFonts w:eastAsia="Times New Roman" w:cs="Times New Roman"/>
                <w:szCs w:val="24"/>
                <w:bdr w:val="none" w:sz="0" w:space="0" w:color="auto" w:frame="1"/>
              </w:rPr>
              <w:t>- Lưu: VT, NGLL</w:t>
            </w:r>
            <w:r w:rsidR="00E6237D" w:rsidRPr="00E6237D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220" w:type="dxa"/>
            <w:vAlign w:val="center"/>
            <w:hideMark/>
          </w:tcPr>
          <w:p w:rsidR="00E6237D" w:rsidRPr="00E6237D" w:rsidRDefault="00E6237D" w:rsidP="000019CF">
            <w:pPr>
              <w:spacing w:after="0" w:line="39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C5B5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HIỆU TRƯỞNG</w:t>
            </w:r>
          </w:p>
        </w:tc>
      </w:tr>
    </w:tbl>
    <w:p w:rsidR="00727BA6" w:rsidRDefault="009C5B50" w:rsidP="000019C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C5B50" w:rsidRPr="009C5B50" w:rsidRDefault="000019CF" w:rsidP="000019C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</w:t>
      </w:r>
      <w:r w:rsidR="009C5B50">
        <w:rPr>
          <w:rFonts w:cs="Times New Roman"/>
          <w:sz w:val="28"/>
          <w:szCs w:val="28"/>
        </w:rPr>
        <w:t xml:space="preserve">  Nguyễn Thuyên</w:t>
      </w:r>
    </w:p>
    <w:sectPr w:rsidR="009C5B50" w:rsidRPr="009C5B50" w:rsidSect="000019C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D"/>
    <w:rsid w:val="000019CF"/>
    <w:rsid w:val="0024410D"/>
    <w:rsid w:val="00727BA6"/>
    <w:rsid w:val="009C5B50"/>
    <w:rsid w:val="00E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B28D"/>
  <w15:chartTrackingRefBased/>
  <w15:docId w15:val="{E9BF754D-E665-4698-AC9F-428893A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3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6237D"/>
    <w:rPr>
      <w:b/>
      <w:bCs/>
    </w:rPr>
  </w:style>
  <w:style w:type="character" w:styleId="Emphasis">
    <w:name w:val="Emphasis"/>
    <w:basedOn w:val="DefaultParagraphFont"/>
    <w:uiPriority w:val="20"/>
    <w:qFormat/>
    <w:rsid w:val="00E6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2022-05-06T07:49:00Z</dcterms:created>
  <dcterms:modified xsi:type="dcterms:W3CDTF">2022-05-09T14:36:00Z</dcterms:modified>
</cp:coreProperties>
</file>